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D1F" w:rsidRDefault="00A73D1F" w:rsidP="00A73D1F">
      <w:pPr>
        <w:pStyle w:val="AralkYok"/>
        <w:spacing w:line="360" w:lineRule="auto"/>
        <w:jc w:val="center"/>
        <w:rPr>
          <w:rFonts w:ascii="Times New Roman" w:hAnsi="Times New Roman"/>
          <w:b/>
          <w:sz w:val="24"/>
          <w:szCs w:val="24"/>
          <w:lang w:eastAsia="tr-TR"/>
        </w:rPr>
      </w:pPr>
      <w:r>
        <w:rPr>
          <w:rFonts w:ascii="Times New Roman" w:hAnsi="Times New Roman"/>
          <w:b/>
          <w:sz w:val="24"/>
          <w:szCs w:val="24"/>
          <w:lang w:eastAsia="tr-TR"/>
        </w:rPr>
        <w:t>ANADOLU ÜNİVERSİTESİ AÇIKÖĞRETİM FAKÜLTESİ</w:t>
      </w:r>
    </w:p>
    <w:p w:rsidR="00A73D1F" w:rsidRDefault="00A73D1F" w:rsidP="00A73D1F">
      <w:pPr>
        <w:pStyle w:val="AralkYok"/>
        <w:spacing w:line="360" w:lineRule="auto"/>
        <w:jc w:val="center"/>
        <w:rPr>
          <w:rFonts w:ascii="Times New Roman" w:hAnsi="Times New Roman"/>
          <w:b/>
          <w:sz w:val="24"/>
          <w:szCs w:val="24"/>
          <w:lang w:eastAsia="tr-TR"/>
        </w:rPr>
      </w:pPr>
      <w:r>
        <w:rPr>
          <w:rFonts w:ascii="Times New Roman" w:hAnsi="Times New Roman"/>
          <w:b/>
          <w:sz w:val="24"/>
          <w:szCs w:val="24"/>
          <w:lang w:eastAsia="tr-TR"/>
        </w:rPr>
        <w:t>OKULÖNCESİ ÖĞRETMENLİĞİ LİSANS PROGRAMI</w:t>
      </w:r>
    </w:p>
    <w:p w:rsidR="00A73D1F" w:rsidRDefault="00A73D1F" w:rsidP="00A73D1F">
      <w:pPr>
        <w:pStyle w:val="AralkYok"/>
        <w:spacing w:line="360" w:lineRule="auto"/>
        <w:jc w:val="center"/>
        <w:rPr>
          <w:rFonts w:ascii="Times New Roman" w:hAnsi="Times New Roman"/>
          <w:b/>
          <w:sz w:val="24"/>
          <w:szCs w:val="24"/>
          <w:lang w:eastAsia="tr-TR"/>
        </w:rPr>
      </w:pPr>
      <w:r>
        <w:rPr>
          <w:rFonts w:ascii="Times New Roman" w:hAnsi="Times New Roman"/>
          <w:b/>
          <w:sz w:val="24"/>
          <w:szCs w:val="24"/>
          <w:lang w:eastAsia="tr-TR"/>
        </w:rPr>
        <w:t>OKUL DENEYİMİ DERSİ</w:t>
      </w:r>
    </w:p>
    <w:p w:rsidR="00A73D1F" w:rsidRDefault="00A73D1F" w:rsidP="00A73D1F">
      <w:pPr>
        <w:pStyle w:val="AralkYok"/>
        <w:tabs>
          <w:tab w:val="left" w:pos="851"/>
        </w:tabs>
        <w:spacing w:line="360" w:lineRule="auto"/>
        <w:rPr>
          <w:rFonts w:ascii="Times New Roman" w:hAnsi="Times New Roman"/>
          <w:sz w:val="24"/>
          <w:szCs w:val="24"/>
          <w:lang w:eastAsia="tr-TR"/>
        </w:rPr>
      </w:pPr>
      <w:r>
        <w:rPr>
          <w:rFonts w:ascii="Times New Roman" w:hAnsi="Times New Roman"/>
          <w:b/>
          <w:sz w:val="24"/>
          <w:szCs w:val="24"/>
          <w:lang w:eastAsia="tr-TR"/>
        </w:rPr>
        <w:t xml:space="preserve"> ETKİNLİĞİN ADI:</w:t>
      </w:r>
      <w:r>
        <w:rPr>
          <w:rFonts w:ascii="Times New Roman" w:hAnsi="Times New Roman"/>
          <w:sz w:val="24"/>
          <w:szCs w:val="24"/>
          <w:lang w:eastAsia="tr-TR"/>
        </w:rPr>
        <w:t xml:space="preserve">  OKUMA YAZMAYA HAZIRLIK ÇALIŞMALARININ İNCELENMESİ</w:t>
      </w:r>
    </w:p>
    <w:p w:rsidR="00A73D1F" w:rsidRDefault="00A73D1F" w:rsidP="00A73D1F">
      <w:pPr>
        <w:rPr>
          <w:rFonts w:ascii="Times New Roman" w:hAnsi="Times New Roman" w:cs="Times New Roman"/>
          <w:sz w:val="24"/>
          <w:szCs w:val="24"/>
        </w:rPr>
      </w:pPr>
      <w:r>
        <w:rPr>
          <w:rFonts w:ascii="Times New Roman" w:hAnsi="Times New Roman" w:cs="Times New Roman"/>
          <w:b/>
          <w:sz w:val="24"/>
          <w:szCs w:val="24"/>
        </w:rPr>
        <w:t xml:space="preserve">GÖZLEM TARİHİ: </w:t>
      </w:r>
      <w:r>
        <w:rPr>
          <w:rFonts w:ascii="Times New Roman" w:hAnsi="Times New Roman" w:cs="Times New Roman"/>
          <w:sz w:val="24"/>
          <w:szCs w:val="24"/>
        </w:rPr>
        <w:t>22.01.2013 – SALI</w:t>
      </w:r>
    </w:p>
    <w:p w:rsidR="001F3E33" w:rsidRDefault="00C53E76" w:rsidP="001F3E33">
      <w:pPr>
        <w:tabs>
          <w:tab w:val="left" w:pos="1500"/>
        </w:tabs>
        <w:rPr>
          <w:rFonts w:ascii="Times New Roman" w:hAnsi="Times New Roman"/>
          <w:sz w:val="24"/>
          <w:szCs w:val="24"/>
        </w:rPr>
      </w:pPr>
      <w:r>
        <w:rPr>
          <w:rFonts w:ascii="Times New Roman" w:hAnsi="Times New Roman"/>
          <w:sz w:val="24"/>
          <w:szCs w:val="24"/>
        </w:rPr>
        <w:t xml:space="preserve">     </w:t>
      </w:r>
      <w:r w:rsidR="001F3E33">
        <w:rPr>
          <w:rFonts w:ascii="Times New Roman" w:hAnsi="Times New Roman"/>
          <w:sz w:val="24"/>
          <w:szCs w:val="24"/>
        </w:rPr>
        <w:t>Uygulama öğretmenim Şeyma Akyıldız’dan aldığım günlük plandaki Okuma Yazmaya Hazırlık Çalışmaları için amaç ve kazanımlar aşağıdadır.</w:t>
      </w:r>
    </w:p>
    <w:tbl>
      <w:tblPr>
        <w:tblW w:w="0" w:type="auto"/>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475"/>
      </w:tblGrid>
      <w:tr w:rsidR="001F3E33" w:rsidTr="001F3E33">
        <w:trPr>
          <w:trHeight w:val="388"/>
        </w:trPr>
        <w:tc>
          <w:tcPr>
            <w:tcW w:w="8475" w:type="dxa"/>
            <w:shd w:val="clear" w:color="auto" w:fill="D9D9D9" w:themeFill="background1" w:themeFillShade="D9"/>
          </w:tcPr>
          <w:p w:rsidR="001F3E33" w:rsidRDefault="001F3E33" w:rsidP="001F3E33">
            <w:pPr>
              <w:pStyle w:val="StilalanArialT10nk"/>
              <w:ind w:left="234"/>
              <w:rPr>
                <w:rFonts w:ascii="Times New Roman" w:hAnsi="Times New Roman"/>
                <w:sz w:val="24"/>
                <w:u w:val="none"/>
              </w:rPr>
            </w:pPr>
            <w:r w:rsidRPr="001F3E33">
              <w:rPr>
                <w:rFonts w:ascii="Times New Roman" w:hAnsi="Times New Roman"/>
                <w:sz w:val="24"/>
                <w:u w:val="none"/>
              </w:rPr>
              <w:t>PSİKOMOTOR ALAN</w:t>
            </w:r>
          </w:p>
        </w:tc>
      </w:tr>
      <w:tr w:rsidR="001F3E33" w:rsidTr="001F3E33">
        <w:trPr>
          <w:trHeight w:val="300"/>
        </w:trPr>
        <w:tc>
          <w:tcPr>
            <w:tcW w:w="8475" w:type="dxa"/>
            <w:shd w:val="clear" w:color="auto" w:fill="F2F2F2" w:themeFill="background1" w:themeFillShade="F2"/>
          </w:tcPr>
          <w:p w:rsidR="001F3E33" w:rsidRPr="001F3E33" w:rsidRDefault="001F3E33" w:rsidP="001F3E33">
            <w:pPr>
              <w:pStyle w:val="sonkutuamaclar"/>
              <w:ind w:left="234"/>
              <w:rPr>
                <w:rFonts w:ascii="Times New Roman" w:hAnsi="Times New Roman"/>
                <w:sz w:val="24"/>
              </w:rPr>
            </w:pPr>
            <w:r w:rsidRPr="001F3E33">
              <w:rPr>
                <w:rFonts w:ascii="Times New Roman" w:hAnsi="Times New Roman"/>
                <w:b/>
                <w:sz w:val="24"/>
              </w:rPr>
              <w:t xml:space="preserve">Amaç 2. El ve göz koordinasyonu gerektiren belirli hareketleri yapabilme </w:t>
            </w:r>
          </w:p>
        </w:tc>
      </w:tr>
      <w:tr w:rsidR="001F3E33" w:rsidTr="001F3E33">
        <w:trPr>
          <w:trHeight w:val="285"/>
        </w:trPr>
        <w:tc>
          <w:tcPr>
            <w:tcW w:w="8475" w:type="dxa"/>
            <w:shd w:val="clear" w:color="auto" w:fill="F2F2F2" w:themeFill="background1" w:themeFillShade="F2"/>
          </w:tcPr>
          <w:p w:rsidR="001F3E33" w:rsidRPr="001F3E33" w:rsidRDefault="001F3E33" w:rsidP="001F3E33">
            <w:pPr>
              <w:pStyle w:val="sonkutuamaclar"/>
              <w:ind w:left="234"/>
              <w:rPr>
                <w:rFonts w:ascii="Times New Roman" w:hAnsi="Times New Roman"/>
                <w:b/>
                <w:sz w:val="24"/>
              </w:rPr>
            </w:pPr>
            <w:r w:rsidRPr="001F3E33">
              <w:rPr>
                <w:rFonts w:ascii="Times New Roman" w:hAnsi="Times New Roman"/>
                <w:b/>
                <w:sz w:val="24"/>
              </w:rPr>
              <w:t>10.</w:t>
            </w:r>
            <w:r w:rsidRPr="001F3E33">
              <w:rPr>
                <w:rFonts w:ascii="Times New Roman" w:hAnsi="Times New Roman"/>
                <w:sz w:val="24"/>
              </w:rPr>
              <w:t xml:space="preserve"> Yönergeye uygun çizgiler çizer. </w:t>
            </w:r>
          </w:p>
        </w:tc>
      </w:tr>
      <w:tr w:rsidR="001F3E33" w:rsidTr="001F3E33">
        <w:trPr>
          <w:trHeight w:val="374"/>
        </w:trPr>
        <w:tc>
          <w:tcPr>
            <w:tcW w:w="8475" w:type="dxa"/>
            <w:shd w:val="clear" w:color="auto" w:fill="D9D9D9" w:themeFill="background1" w:themeFillShade="D9"/>
          </w:tcPr>
          <w:p w:rsidR="001F3E33" w:rsidRPr="001F3E33" w:rsidRDefault="001F3E33" w:rsidP="001F3E33">
            <w:pPr>
              <w:pStyle w:val="StilalanArialT10nk"/>
              <w:ind w:left="234"/>
              <w:rPr>
                <w:rFonts w:ascii="Times New Roman" w:hAnsi="Times New Roman"/>
                <w:b w:val="0"/>
                <w:sz w:val="24"/>
              </w:rPr>
            </w:pPr>
            <w:r w:rsidRPr="001F3E33">
              <w:rPr>
                <w:rFonts w:ascii="Times New Roman" w:hAnsi="Times New Roman"/>
                <w:sz w:val="24"/>
                <w:u w:val="none"/>
              </w:rPr>
              <w:t>DİL ALANI</w:t>
            </w:r>
          </w:p>
        </w:tc>
      </w:tr>
      <w:tr w:rsidR="001F3E33" w:rsidTr="001F3E33">
        <w:trPr>
          <w:trHeight w:val="255"/>
        </w:trPr>
        <w:tc>
          <w:tcPr>
            <w:tcW w:w="8475" w:type="dxa"/>
            <w:shd w:val="clear" w:color="auto" w:fill="F2F2F2" w:themeFill="background1" w:themeFillShade="F2"/>
          </w:tcPr>
          <w:p w:rsidR="001F3E33" w:rsidRPr="001F3E33" w:rsidRDefault="001F3E33" w:rsidP="001F3E33">
            <w:pPr>
              <w:pStyle w:val="sonkutuamaclar"/>
              <w:ind w:left="234"/>
              <w:rPr>
                <w:rFonts w:ascii="Times New Roman" w:hAnsi="Times New Roman"/>
                <w:sz w:val="24"/>
              </w:rPr>
            </w:pPr>
            <w:r w:rsidRPr="001F3E33">
              <w:rPr>
                <w:rFonts w:ascii="Times New Roman" w:hAnsi="Times New Roman"/>
                <w:b/>
                <w:sz w:val="24"/>
              </w:rPr>
              <w:t xml:space="preserve">Amaç 1. Sesleri ayırt edebilme  </w:t>
            </w:r>
          </w:p>
        </w:tc>
      </w:tr>
      <w:tr w:rsidR="001F3E33" w:rsidTr="001F3E33">
        <w:trPr>
          <w:trHeight w:val="330"/>
        </w:trPr>
        <w:tc>
          <w:tcPr>
            <w:tcW w:w="8475" w:type="dxa"/>
            <w:shd w:val="clear" w:color="auto" w:fill="F2F2F2" w:themeFill="background1" w:themeFillShade="F2"/>
          </w:tcPr>
          <w:p w:rsidR="001F3E33" w:rsidRPr="001F3E33" w:rsidRDefault="001F3E33" w:rsidP="001F3E33">
            <w:pPr>
              <w:pStyle w:val="sonkutuamaclar"/>
              <w:ind w:left="234"/>
              <w:rPr>
                <w:rFonts w:ascii="Times New Roman" w:hAnsi="Times New Roman"/>
                <w:b/>
                <w:sz w:val="24"/>
              </w:rPr>
            </w:pPr>
            <w:r w:rsidRPr="001F3E33">
              <w:rPr>
                <w:rFonts w:ascii="Times New Roman" w:hAnsi="Times New Roman"/>
                <w:b/>
                <w:sz w:val="24"/>
              </w:rPr>
              <w:t>1.</w:t>
            </w:r>
            <w:r w:rsidRPr="001F3E33">
              <w:rPr>
                <w:rFonts w:ascii="Times New Roman" w:hAnsi="Times New Roman"/>
                <w:sz w:val="24"/>
              </w:rPr>
              <w:t xml:space="preserve"> Sesin kaynağını söyler. </w:t>
            </w:r>
          </w:p>
        </w:tc>
      </w:tr>
      <w:tr w:rsidR="001F3E33" w:rsidTr="001F3E33">
        <w:trPr>
          <w:trHeight w:val="240"/>
        </w:trPr>
        <w:tc>
          <w:tcPr>
            <w:tcW w:w="8475" w:type="dxa"/>
            <w:shd w:val="clear" w:color="auto" w:fill="F2F2F2" w:themeFill="background1" w:themeFillShade="F2"/>
          </w:tcPr>
          <w:p w:rsidR="001F3E33" w:rsidRPr="001F3E33" w:rsidRDefault="001F3E33" w:rsidP="001F3E33">
            <w:pPr>
              <w:pStyle w:val="sonkutuamaclar"/>
              <w:ind w:left="234"/>
              <w:rPr>
                <w:rFonts w:ascii="Times New Roman" w:hAnsi="Times New Roman"/>
                <w:b/>
                <w:sz w:val="24"/>
              </w:rPr>
            </w:pPr>
            <w:r w:rsidRPr="001F3E33">
              <w:rPr>
                <w:rFonts w:ascii="Times New Roman" w:hAnsi="Times New Roman"/>
                <w:b/>
                <w:sz w:val="24"/>
              </w:rPr>
              <w:t>2.</w:t>
            </w:r>
            <w:r w:rsidRPr="001F3E33">
              <w:rPr>
                <w:rFonts w:ascii="Times New Roman" w:hAnsi="Times New Roman"/>
                <w:sz w:val="24"/>
              </w:rPr>
              <w:t xml:space="preserve"> Sesin geldiği yönü belirler. </w:t>
            </w:r>
          </w:p>
        </w:tc>
      </w:tr>
      <w:tr w:rsidR="001F3E33" w:rsidTr="001F3E33">
        <w:trPr>
          <w:trHeight w:val="225"/>
        </w:trPr>
        <w:tc>
          <w:tcPr>
            <w:tcW w:w="8475" w:type="dxa"/>
            <w:shd w:val="clear" w:color="auto" w:fill="F2F2F2" w:themeFill="background1" w:themeFillShade="F2"/>
          </w:tcPr>
          <w:p w:rsidR="001F3E33" w:rsidRPr="001F3E33" w:rsidRDefault="001F3E33" w:rsidP="001F3E33">
            <w:pPr>
              <w:pStyle w:val="sonkutuamaclar"/>
              <w:ind w:left="234"/>
              <w:rPr>
                <w:rFonts w:ascii="Times New Roman" w:hAnsi="Times New Roman"/>
                <w:b/>
                <w:sz w:val="24"/>
              </w:rPr>
            </w:pPr>
            <w:r w:rsidRPr="001F3E33">
              <w:rPr>
                <w:rFonts w:ascii="Times New Roman" w:hAnsi="Times New Roman"/>
                <w:b/>
                <w:sz w:val="24"/>
              </w:rPr>
              <w:t>3.</w:t>
            </w:r>
            <w:r w:rsidRPr="001F3E33">
              <w:rPr>
                <w:rFonts w:ascii="Times New Roman" w:hAnsi="Times New Roman"/>
                <w:sz w:val="24"/>
              </w:rPr>
              <w:t xml:space="preserve"> Sesin özelliğini söyler.</w:t>
            </w:r>
          </w:p>
        </w:tc>
      </w:tr>
      <w:tr w:rsidR="001F3E33" w:rsidTr="001F3E33">
        <w:trPr>
          <w:trHeight w:val="255"/>
        </w:trPr>
        <w:tc>
          <w:tcPr>
            <w:tcW w:w="8475" w:type="dxa"/>
            <w:shd w:val="clear" w:color="auto" w:fill="F2F2F2" w:themeFill="background1" w:themeFillShade="F2"/>
          </w:tcPr>
          <w:p w:rsidR="001F3E33" w:rsidRPr="001F3E33" w:rsidRDefault="001F3E33" w:rsidP="001F3E33">
            <w:pPr>
              <w:pStyle w:val="sonkutuamaclar"/>
              <w:ind w:left="234"/>
              <w:rPr>
                <w:rFonts w:ascii="Times New Roman" w:hAnsi="Times New Roman"/>
                <w:b/>
                <w:sz w:val="24"/>
              </w:rPr>
            </w:pPr>
            <w:r w:rsidRPr="001F3E33">
              <w:rPr>
                <w:rFonts w:ascii="Times New Roman" w:hAnsi="Times New Roman"/>
                <w:b/>
                <w:sz w:val="24"/>
              </w:rPr>
              <w:t>4.</w:t>
            </w:r>
            <w:r w:rsidRPr="001F3E33">
              <w:rPr>
                <w:rFonts w:ascii="Times New Roman" w:hAnsi="Times New Roman"/>
                <w:sz w:val="24"/>
              </w:rPr>
              <w:t xml:space="preserve"> Verilen sese benzer sesler çıkarır. </w:t>
            </w:r>
          </w:p>
        </w:tc>
      </w:tr>
      <w:tr w:rsidR="001F3E33" w:rsidTr="001F3E33">
        <w:trPr>
          <w:trHeight w:val="444"/>
        </w:trPr>
        <w:tc>
          <w:tcPr>
            <w:tcW w:w="8475" w:type="dxa"/>
            <w:shd w:val="clear" w:color="auto" w:fill="D9D9D9" w:themeFill="background1" w:themeFillShade="D9"/>
          </w:tcPr>
          <w:p w:rsidR="001F3E33" w:rsidRPr="001F3E33" w:rsidRDefault="001F3E33" w:rsidP="001F3E33">
            <w:pPr>
              <w:pStyle w:val="StilalanArialT10nk"/>
              <w:ind w:left="234"/>
              <w:rPr>
                <w:rFonts w:ascii="Times New Roman" w:hAnsi="Times New Roman"/>
                <w:b w:val="0"/>
                <w:sz w:val="24"/>
              </w:rPr>
            </w:pPr>
            <w:r w:rsidRPr="001F3E33">
              <w:rPr>
                <w:rFonts w:ascii="Times New Roman" w:hAnsi="Times New Roman"/>
                <w:sz w:val="24"/>
                <w:u w:val="none"/>
              </w:rPr>
              <w:t>SOSYAL-DUYGUSAL ALAN</w:t>
            </w:r>
          </w:p>
        </w:tc>
      </w:tr>
      <w:tr w:rsidR="001F3E33" w:rsidTr="001F3E33">
        <w:trPr>
          <w:trHeight w:val="285"/>
        </w:trPr>
        <w:tc>
          <w:tcPr>
            <w:tcW w:w="8475" w:type="dxa"/>
            <w:shd w:val="clear" w:color="auto" w:fill="F2F2F2" w:themeFill="background1" w:themeFillShade="F2"/>
          </w:tcPr>
          <w:p w:rsidR="001F3E33" w:rsidRPr="001F3E33" w:rsidRDefault="001F3E33" w:rsidP="001F3E33">
            <w:pPr>
              <w:pStyle w:val="sonkutuamaclar"/>
              <w:ind w:left="234"/>
              <w:rPr>
                <w:rFonts w:ascii="Times New Roman" w:hAnsi="Times New Roman"/>
                <w:sz w:val="24"/>
              </w:rPr>
            </w:pPr>
            <w:r w:rsidRPr="001F3E33">
              <w:rPr>
                <w:rFonts w:ascii="Times New Roman" w:hAnsi="Times New Roman"/>
                <w:b/>
                <w:sz w:val="24"/>
              </w:rPr>
              <w:t>1.</w:t>
            </w:r>
            <w:r w:rsidRPr="001F3E33">
              <w:rPr>
                <w:rFonts w:ascii="Times New Roman" w:hAnsi="Times New Roman"/>
                <w:sz w:val="24"/>
              </w:rPr>
              <w:t xml:space="preserve"> Kendiliğinden bir işe başlar. </w:t>
            </w:r>
          </w:p>
        </w:tc>
      </w:tr>
      <w:tr w:rsidR="001F3E33" w:rsidTr="001F3E33">
        <w:trPr>
          <w:trHeight w:val="330"/>
        </w:trPr>
        <w:tc>
          <w:tcPr>
            <w:tcW w:w="8475" w:type="dxa"/>
            <w:shd w:val="clear" w:color="auto" w:fill="F2F2F2" w:themeFill="background1" w:themeFillShade="F2"/>
          </w:tcPr>
          <w:p w:rsidR="001F3E33" w:rsidRPr="001F3E33" w:rsidRDefault="001F3E33" w:rsidP="001F3E33">
            <w:pPr>
              <w:pStyle w:val="sonkutuamaclar"/>
              <w:ind w:left="234"/>
              <w:rPr>
                <w:rFonts w:ascii="Times New Roman" w:hAnsi="Times New Roman"/>
                <w:b/>
                <w:sz w:val="24"/>
              </w:rPr>
            </w:pPr>
            <w:r w:rsidRPr="001F3E33">
              <w:rPr>
                <w:rFonts w:ascii="Times New Roman" w:hAnsi="Times New Roman"/>
                <w:b/>
                <w:sz w:val="24"/>
              </w:rPr>
              <w:t>2.</w:t>
            </w:r>
            <w:r w:rsidRPr="001F3E33">
              <w:rPr>
                <w:rFonts w:ascii="Times New Roman" w:hAnsi="Times New Roman"/>
                <w:sz w:val="24"/>
              </w:rPr>
              <w:t xml:space="preserve"> Başladığı işi bitirme çabası gösterir.</w:t>
            </w:r>
          </w:p>
        </w:tc>
      </w:tr>
      <w:tr w:rsidR="001F3E33" w:rsidTr="001F3E33">
        <w:trPr>
          <w:trHeight w:val="474"/>
        </w:trPr>
        <w:tc>
          <w:tcPr>
            <w:tcW w:w="8475" w:type="dxa"/>
            <w:shd w:val="clear" w:color="auto" w:fill="D9D9D9" w:themeFill="background1" w:themeFillShade="D9"/>
          </w:tcPr>
          <w:p w:rsidR="001F3E33" w:rsidRPr="001F3E33" w:rsidRDefault="001F3E33" w:rsidP="001F3E33">
            <w:pPr>
              <w:pStyle w:val="StilalanArialT10nk"/>
              <w:ind w:left="234"/>
              <w:rPr>
                <w:rFonts w:ascii="Times New Roman" w:hAnsi="Times New Roman"/>
                <w:b w:val="0"/>
                <w:sz w:val="24"/>
              </w:rPr>
            </w:pPr>
            <w:r w:rsidRPr="001F3E33">
              <w:rPr>
                <w:rFonts w:ascii="Times New Roman" w:hAnsi="Times New Roman"/>
                <w:sz w:val="24"/>
                <w:u w:val="none"/>
              </w:rPr>
              <w:t>ÖZBAKIM BECERİLERİ</w:t>
            </w:r>
          </w:p>
        </w:tc>
      </w:tr>
      <w:tr w:rsidR="001F3E33" w:rsidTr="001F3E33">
        <w:trPr>
          <w:trHeight w:val="315"/>
        </w:trPr>
        <w:tc>
          <w:tcPr>
            <w:tcW w:w="8475" w:type="dxa"/>
            <w:shd w:val="clear" w:color="auto" w:fill="F2F2F2" w:themeFill="background1" w:themeFillShade="F2"/>
          </w:tcPr>
          <w:p w:rsidR="001F3E33" w:rsidRPr="001F3E33" w:rsidRDefault="001F3E33" w:rsidP="001F3E33">
            <w:pPr>
              <w:pStyle w:val="sonkutuamaclar"/>
              <w:ind w:left="234"/>
              <w:rPr>
                <w:rFonts w:ascii="Times New Roman" w:hAnsi="Times New Roman"/>
                <w:sz w:val="24"/>
              </w:rPr>
            </w:pPr>
            <w:r w:rsidRPr="001F3E33">
              <w:rPr>
                <w:rFonts w:ascii="Times New Roman" w:hAnsi="Times New Roman"/>
                <w:b/>
                <w:sz w:val="24"/>
              </w:rPr>
              <w:t xml:space="preserve">Amaç 1. Temizlik kurallarını uygulayabilme </w:t>
            </w:r>
          </w:p>
        </w:tc>
      </w:tr>
      <w:tr w:rsidR="001F3E33" w:rsidTr="001F3E33">
        <w:trPr>
          <w:trHeight w:val="330"/>
        </w:trPr>
        <w:tc>
          <w:tcPr>
            <w:tcW w:w="8475" w:type="dxa"/>
            <w:shd w:val="clear" w:color="auto" w:fill="F2F2F2" w:themeFill="background1" w:themeFillShade="F2"/>
          </w:tcPr>
          <w:p w:rsidR="001F3E33" w:rsidRPr="001F3E33" w:rsidRDefault="001F3E33" w:rsidP="001F3E33">
            <w:pPr>
              <w:pStyle w:val="sonkutuamaclar"/>
              <w:ind w:left="234"/>
              <w:rPr>
                <w:rFonts w:ascii="Times New Roman" w:hAnsi="Times New Roman"/>
                <w:b/>
                <w:sz w:val="24"/>
              </w:rPr>
            </w:pPr>
            <w:r w:rsidRPr="001F3E33">
              <w:rPr>
                <w:rFonts w:ascii="Times New Roman" w:hAnsi="Times New Roman"/>
                <w:b/>
                <w:sz w:val="24"/>
              </w:rPr>
              <w:t>5.</w:t>
            </w:r>
            <w:r w:rsidRPr="001F3E33">
              <w:rPr>
                <w:rFonts w:ascii="Times New Roman" w:hAnsi="Times New Roman"/>
                <w:sz w:val="24"/>
              </w:rPr>
              <w:t xml:space="preserve"> Ev ve okuldaki eşyaları temiz ve düzenli kullanır. </w:t>
            </w:r>
          </w:p>
        </w:tc>
      </w:tr>
      <w:tr w:rsidR="001F3E33" w:rsidTr="001F3E33">
        <w:trPr>
          <w:trHeight w:val="265"/>
        </w:trPr>
        <w:tc>
          <w:tcPr>
            <w:tcW w:w="8475" w:type="dxa"/>
            <w:tcBorders>
              <w:left w:val="single" w:sz="4" w:space="0" w:color="auto"/>
              <w:right w:val="single" w:sz="4" w:space="0" w:color="auto"/>
            </w:tcBorders>
            <w:shd w:val="clear" w:color="auto" w:fill="F2F2F2" w:themeFill="background1" w:themeFillShade="F2"/>
          </w:tcPr>
          <w:p w:rsidR="001F3E33" w:rsidRPr="001F3E33" w:rsidRDefault="001F3E33" w:rsidP="001F3E33">
            <w:pPr>
              <w:ind w:left="7"/>
              <w:rPr>
                <w:rFonts w:ascii="Times New Roman" w:hAnsi="Times New Roman"/>
                <w:b/>
                <w:sz w:val="24"/>
              </w:rPr>
            </w:pPr>
            <w:r>
              <w:rPr>
                <w:rFonts w:ascii="Times New Roman" w:hAnsi="Times New Roman" w:cs="Times New Roman"/>
                <w:sz w:val="24"/>
                <w:szCs w:val="24"/>
              </w:rPr>
              <w:t xml:space="preserve">   </w:t>
            </w:r>
            <w:r w:rsidRPr="001F3E33">
              <w:rPr>
                <w:rFonts w:ascii="Times New Roman" w:hAnsi="Times New Roman" w:cs="Times New Roman"/>
                <w:b/>
                <w:sz w:val="24"/>
                <w:szCs w:val="24"/>
              </w:rPr>
              <w:t>7.</w:t>
            </w:r>
            <w:r w:rsidRPr="001F3E33">
              <w:rPr>
                <w:rFonts w:ascii="Times New Roman" w:hAnsi="Times New Roman" w:cs="Times New Roman"/>
                <w:sz w:val="24"/>
                <w:szCs w:val="24"/>
              </w:rPr>
              <w:t xml:space="preserve"> İçinde bulunduğu çevreyi temiz tutar.</w:t>
            </w:r>
          </w:p>
        </w:tc>
      </w:tr>
    </w:tbl>
    <w:p w:rsidR="00C53E76" w:rsidRDefault="001F3E33">
      <w:pPr>
        <w:rPr>
          <w:rFonts w:ascii="Times New Roman" w:hAnsi="Times New Roman" w:cs="Times New Roman"/>
          <w:sz w:val="24"/>
          <w:szCs w:val="24"/>
        </w:rPr>
      </w:pPr>
      <w:r>
        <w:rPr>
          <w:rFonts w:ascii="Times New Roman" w:hAnsi="Times New Roman" w:cs="Times New Roman"/>
          <w:sz w:val="24"/>
          <w:szCs w:val="24"/>
        </w:rPr>
        <w:t xml:space="preserve"> </w:t>
      </w:r>
    </w:p>
    <w:p w:rsidR="00C53E76" w:rsidRDefault="00C53E76" w:rsidP="00C53E76">
      <w:pPr>
        <w:pStyle w:val="hatice"/>
        <w:numPr>
          <w:ilvl w:val="0"/>
          <w:numId w:val="0"/>
        </w:numPr>
        <w:ind w:left="454"/>
        <w:rPr>
          <w:rFonts w:ascii="Times New Roman" w:eastAsia="Arial Unicode MS" w:hAnsi="Times New Roman"/>
          <w:sz w:val="24"/>
          <w:szCs w:val="24"/>
        </w:rPr>
      </w:pPr>
      <w:r w:rsidRPr="00C53E76">
        <w:rPr>
          <w:rFonts w:ascii="Times New Roman" w:hAnsi="Times New Roman"/>
          <w:b/>
          <w:sz w:val="24"/>
          <w:szCs w:val="24"/>
        </w:rPr>
        <w:t>Gözlenen Etkinlik</w:t>
      </w:r>
      <w:r>
        <w:rPr>
          <w:rFonts w:ascii="Times New Roman" w:hAnsi="Times New Roman"/>
          <w:b/>
          <w:sz w:val="24"/>
          <w:szCs w:val="24"/>
        </w:rPr>
        <w:t xml:space="preserve"> 1</w:t>
      </w:r>
      <w:r w:rsidRPr="00C53E76">
        <w:rPr>
          <w:rFonts w:ascii="Times New Roman" w:hAnsi="Times New Roman"/>
          <w:b/>
          <w:sz w:val="24"/>
          <w:szCs w:val="24"/>
        </w:rPr>
        <w:t>:</w:t>
      </w:r>
      <w:r w:rsidRPr="00C53E76">
        <w:rPr>
          <w:rFonts w:ascii="Times New Roman" w:eastAsia="Arial Unicode MS" w:hAnsi="Times New Roman"/>
          <w:sz w:val="24"/>
          <w:szCs w:val="24"/>
        </w:rPr>
        <w:t xml:space="preserve"> </w:t>
      </w:r>
    </w:p>
    <w:p w:rsidR="00C53E76" w:rsidRPr="00C53E76" w:rsidRDefault="00C53E76" w:rsidP="00C53E76">
      <w:pPr>
        <w:pStyle w:val="hatice"/>
        <w:numPr>
          <w:ilvl w:val="0"/>
          <w:numId w:val="0"/>
        </w:numPr>
        <w:tabs>
          <w:tab w:val="clear" w:pos="454"/>
          <w:tab w:val="left" w:pos="0"/>
        </w:tabs>
        <w:rPr>
          <w:rFonts w:ascii="Times New Roman" w:eastAsia="Arial Unicode MS" w:hAnsi="Times New Roman"/>
          <w:sz w:val="24"/>
          <w:szCs w:val="24"/>
        </w:rPr>
      </w:pPr>
      <w:r>
        <w:rPr>
          <w:rFonts w:ascii="Times New Roman" w:eastAsia="Arial Unicode MS" w:hAnsi="Times New Roman"/>
          <w:sz w:val="24"/>
          <w:szCs w:val="24"/>
        </w:rPr>
        <w:t xml:space="preserve">    </w:t>
      </w:r>
      <w:r w:rsidRPr="00C53E76">
        <w:rPr>
          <w:rFonts w:ascii="Times New Roman" w:eastAsia="Arial Unicode MS" w:hAnsi="Times New Roman"/>
          <w:sz w:val="24"/>
          <w:szCs w:val="24"/>
        </w:rPr>
        <w:t>Çocuklara daha önce yapılan dalga olalım çalışması hatırlatıl</w:t>
      </w:r>
      <w:r>
        <w:rPr>
          <w:rFonts w:ascii="Times New Roman" w:eastAsia="Arial Unicode MS" w:hAnsi="Times New Roman"/>
          <w:sz w:val="24"/>
          <w:szCs w:val="24"/>
        </w:rPr>
        <w:t>dı</w:t>
      </w:r>
      <w:r w:rsidRPr="00C53E76">
        <w:rPr>
          <w:rFonts w:ascii="Times New Roman" w:eastAsia="Arial Unicode MS" w:hAnsi="Times New Roman"/>
          <w:sz w:val="24"/>
          <w:szCs w:val="24"/>
        </w:rPr>
        <w:t>. “Haydi, şimdi de havada uçmakta olan bir arının nasıl bir yol çizdiğini öğrenelim. Ne dersiniz?” denir. Tahtaya uçan bir arı ve bu arının uçarken izlediğ</w:t>
      </w:r>
      <w:r>
        <w:rPr>
          <w:rFonts w:ascii="Times New Roman" w:eastAsia="Arial Unicode MS" w:hAnsi="Times New Roman"/>
          <w:sz w:val="24"/>
          <w:szCs w:val="24"/>
        </w:rPr>
        <w:t>i yol kesik çizgilerle çizildi</w:t>
      </w:r>
      <w:r w:rsidRPr="00C53E76">
        <w:rPr>
          <w:rFonts w:ascii="Times New Roman" w:eastAsia="Arial Unicode MS" w:hAnsi="Times New Roman"/>
          <w:sz w:val="24"/>
          <w:szCs w:val="24"/>
        </w:rPr>
        <w:t>. Öğretmen tahta kalemini kullanarak helezonik çizgiler oluş</w:t>
      </w:r>
      <w:r>
        <w:rPr>
          <w:rFonts w:ascii="Times New Roman" w:eastAsia="Arial Unicode MS" w:hAnsi="Times New Roman"/>
          <w:sz w:val="24"/>
          <w:szCs w:val="24"/>
        </w:rPr>
        <w:t>turdu</w:t>
      </w:r>
      <w:r w:rsidRPr="00C53E76">
        <w:rPr>
          <w:rFonts w:ascii="Times New Roman" w:eastAsia="Arial Unicode MS" w:hAnsi="Times New Roman"/>
          <w:sz w:val="24"/>
          <w:szCs w:val="24"/>
        </w:rPr>
        <w:t>. Çocuklardan havada parmaklarıyla aynı</w:t>
      </w:r>
      <w:r>
        <w:rPr>
          <w:rFonts w:ascii="Times New Roman" w:eastAsia="Arial Unicode MS" w:hAnsi="Times New Roman"/>
          <w:sz w:val="24"/>
          <w:szCs w:val="24"/>
        </w:rPr>
        <w:t xml:space="preserve"> çizgileri çizmelerini istedi.</w:t>
      </w:r>
    </w:p>
    <w:p w:rsidR="00C53E76" w:rsidRDefault="00C53E76" w:rsidP="00C53E76">
      <w:pPr>
        <w:pStyle w:val="hatice"/>
        <w:numPr>
          <w:ilvl w:val="0"/>
          <w:numId w:val="0"/>
        </w:numPr>
        <w:ind w:left="454"/>
        <w:rPr>
          <w:rFonts w:ascii="Times New Roman" w:eastAsia="Arial Unicode MS" w:hAnsi="Times New Roman"/>
          <w:sz w:val="24"/>
          <w:szCs w:val="24"/>
        </w:rPr>
      </w:pPr>
      <w:r w:rsidRPr="00C53E76">
        <w:rPr>
          <w:rFonts w:ascii="Times New Roman" w:hAnsi="Times New Roman"/>
          <w:b/>
          <w:sz w:val="24"/>
          <w:szCs w:val="24"/>
        </w:rPr>
        <w:t>Gözlenen Etkinlik</w:t>
      </w:r>
      <w:r>
        <w:rPr>
          <w:rFonts w:ascii="Times New Roman" w:hAnsi="Times New Roman"/>
          <w:b/>
          <w:sz w:val="24"/>
          <w:szCs w:val="24"/>
        </w:rPr>
        <w:t xml:space="preserve"> 2</w:t>
      </w:r>
      <w:r w:rsidRPr="00C53E76">
        <w:rPr>
          <w:rFonts w:ascii="Times New Roman" w:hAnsi="Times New Roman"/>
          <w:b/>
          <w:sz w:val="24"/>
          <w:szCs w:val="24"/>
        </w:rPr>
        <w:t>:</w:t>
      </w:r>
      <w:r w:rsidRPr="00C53E76">
        <w:rPr>
          <w:rFonts w:ascii="Times New Roman" w:eastAsia="Arial Unicode MS" w:hAnsi="Times New Roman"/>
          <w:sz w:val="24"/>
          <w:szCs w:val="24"/>
        </w:rPr>
        <w:t xml:space="preserve"> </w:t>
      </w:r>
    </w:p>
    <w:p w:rsidR="00215652" w:rsidRPr="00215652" w:rsidRDefault="00C53E76" w:rsidP="00215652">
      <w:pPr>
        <w:jc w:val="both"/>
        <w:rPr>
          <w:rFonts w:ascii="Times New Roman" w:hAnsi="Times New Roman" w:cs="Times New Roman"/>
          <w:sz w:val="24"/>
          <w:szCs w:val="24"/>
        </w:rPr>
      </w:pPr>
      <w:r>
        <w:rPr>
          <w:rFonts w:ascii="Times New Roman" w:eastAsia="Arial Unicode MS" w:hAnsi="Times New Roman"/>
          <w:sz w:val="24"/>
          <w:szCs w:val="24"/>
        </w:rPr>
        <w:t xml:space="preserve">    </w:t>
      </w:r>
      <w:r w:rsidRPr="00C53E76">
        <w:rPr>
          <w:rFonts w:ascii="Times New Roman" w:eastAsia="Arial Unicode MS" w:hAnsi="Times New Roman" w:cs="Times New Roman"/>
          <w:sz w:val="24"/>
          <w:szCs w:val="24"/>
        </w:rPr>
        <w:t>Daha sonra “Tak tak tak, tak. / Komşucum bak, / Teyzem turş</w:t>
      </w:r>
      <w:r>
        <w:rPr>
          <w:rFonts w:ascii="Times New Roman" w:eastAsia="Arial Unicode MS" w:hAnsi="Times New Roman"/>
          <w:sz w:val="24"/>
          <w:szCs w:val="24"/>
        </w:rPr>
        <w:t xml:space="preserve">u kurdu, / Buyur bir tabak, </w:t>
      </w:r>
      <w:r w:rsidRPr="00C53E76">
        <w:rPr>
          <w:rFonts w:ascii="Times New Roman" w:eastAsia="Arial Unicode MS" w:hAnsi="Times New Roman" w:cs="Times New Roman"/>
          <w:sz w:val="24"/>
          <w:szCs w:val="24"/>
        </w:rPr>
        <w:t xml:space="preserve">Afiyetle tadına bak! </w:t>
      </w:r>
      <w:r>
        <w:rPr>
          <w:rFonts w:ascii="Times New Roman" w:eastAsia="Arial Unicode MS" w:hAnsi="Times New Roman"/>
          <w:sz w:val="24"/>
          <w:szCs w:val="24"/>
        </w:rPr>
        <w:t xml:space="preserve"> </w:t>
      </w:r>
      <w:r w:rsidRPr="00C53E76">
        <w:rPr>
          <w:rFonts w:ascii="Times New Roman" w:eastAsia="Arial Unicode MS" w:hAnsi="Times New Roman" w:cs="Times New Roman"/>
          <w:sz w:val="24"/>
          <w:szCs w:val="24"/>
        </w:rPr>
        <w:t>tekerlemesi birkaç kez tekrar edilerek “t” sesi vurgulan</w:t>
      </w:r>
      <w:r>
        <w:rPr>
          <w:rFonts w:ascii="Times New Roman" w:eastAsia="Arial Unicode MS" w:hAnsi="Times New Roman"/>
          <w:sz w:val="24"/>
          <w:szCs w:val="24"/>
        </w:rPr>
        <w:t>dı</w:t>
      </w:r>
      <w:r w:rsidRPr="00C53E76">
        <w:rPr>
          <w:rFonts w:ascii="Times New Roman" w:eastAsia="Arial Unicode MS" w:hAnsi="Times New Roman" w:cs="Times New Roman"/>
          <w:sz w:val="24"/>
          <w:szCs w:val="24"/>
        </w:rPr>
        <w:t>.</w:t>
      </w:r>
      <w:r>
        <w:rPr>
          <w:rFonts w:ascii="Times New Roman" w:eastAsia="Arial Unicode MS" w:hAnsi="Times New Roman"/>
          <w:sz w:val="24"/>
          <w:szCs w:val="24"/>
        </w:rPr>
        <w:t xml:space="preserve"> </w:t>
      </w:r>
      <w:r w:rsidRPr="00C53E76">
        <w:rPr>
          <w:rFonts w:ascii="Times New Roman" w:eastAsia="Arial Unicode MS" w:hAnsi="Times New Roman" w:cs="Times New Roman"/>
          <w:sz w:val="24"/>
          <w:szCs w:val="24"/>
        </w:rPr>
        <w:t>“Çocuklar tahtadan yapılmış bir nesneye vurduğunuzda nasıl ses çıkarır? Herkes elleri ile masaya vurabilir mi? Çıkan sesi taklit edebilir misiniz?” ş</w:t>
      </w:r>
      <w:r>
        <w:rPr>
          <w:rFonts w:ascii="Times New Roman" w:eastAsia="Arial Unicode MS" w:hAnsi="Times New Roman"/>
          <w:sz w:val="24"/>
          <w:szCs w:val="24"/>
        </w:rPr>
        <w:t>eklinde yönergeler verile</w:t>
      </w:r>
      <w:r w:rsidRPr="00C53E76">
        <w:rPr>
          <w:rFonts w:ascii="Times New Roman" w:eastAsia="Arial Unicode MS" w:hAnsi="Times New Roman" w:cs="Times New Roman"/>
          <w:sz w:val="24"/>
          <w:szCs w:val="24"/>
        </w:rPr>
        <w:t>rek çocukların “t” sesini algılamalarına yardımcı</w:t>
      </w:r>
      <w:r>
        <w:rPr>
          <w:rFonts w:ascii="Times New Roman" w:eastAsia="Arial Unicode MS" w:hAnsi="Times New Roman"/>
          <w:sz w:val="24"/>
          <w:szCs w:val="24"/>
        </w:rPr>
        <w:t xml:space="preserve"> olundu. </w:t>
      </w:r>
      <w:r w:rsidRPr="00C53E76">
        <w:rPr>
          <w:rFonts w:ascii="Times New Roman" w:eastAsia="Arial Unicode MS" w:hAnsi="Times New Roman" w:cs="Times New Roman"/>
          <w:sz w:val="24"/>
          <w:szCs w:val="24"/>
        </w:rPr>
        <w:t xml:space="preserve">Ardından </w:t>
      </w:r>
      <w:r>
        <w:rPr>
          <w:rFonts w:ascii="Times New Roman" w:eastAsia="Arial Unicode MS" w:hAnsi="Times New Roman"/>
          <w:sz w:val="24"/>
          <w:szCs w:val="24"/>
        </w:rPr>
        <w:t xml:space="preserve">öğretmen </w:t>
      </w:r>
      <w:r w:rsidRPr="00C53E76">
        <w:rPr>
          <w:rFonts w:ascii="Times New Roman" w:eastAsia="Arial Unicode MS" w:hAnsi="Times New Roman" w:cs="Times New Roman"/>
          <w:sz w:val="24"/>
          <w:szCs w:val="24"/>
        </w:rPr>
        <w:t>“t” sesi ile baş</w:t>
      </w:r>
      <w:r>
        <w:rPr>
          <w:rFonts w:ascii="Times New Roman" w:eastAsia="Arial Unicode MS" w:hAnsi="Times New Roman"/>
          <w:sz w:val="24"/>
          <w:szCs w:val="24"/>
        </w:rPr>
        <w:t>layan kelimelere örnekler ver</w:t>
      </w:r>
      <w:r w:rsidRPr="00C53E76">
        <w:rPr>
          <w:rFonts w:ascii="Times New Roman" w:eastAsia="Arial Unicode MS" w:hAnsi="Times New Roman" w:cs="Times New Roman"/>
          <w:sz w:val="24"/>
          <w:szCs w:val="24"/>
        </w:rPr>
        <w:t>erek çocuklardan da aynı şekilde değişik isimler bulmaları</w:t>
      </w:r>
      <w:r>
        <w:rPr>
          <w:rFonts w:ascii="Times New Roman" w:eastAsia="Arial Unicode MS" w:hAnsi="Times New Roman"/>
          <w:sz w:val="24"/>
          <w:szCs w:val="24"/>
        </w:rPr>
        <w:t>nı istedi.</w:t>
      </w:r>
      <w:r w:rsidR="00215652" w:rsidRPr="00215652">
        <w:rPr>
          <w:rFonts w:ascii="Times New Roman" w:hAnsi="Times New Roman"/>
          <w:sz w:val="24"/>
          <w:szCs w:val="24"/>
        </w:rPr>
        <w:t xml:space="preserve"> </w:t>
      </w:r>
      <w:r w:rsidR="00215652" w:rsidRPr="00E044B8">
        <w:rPr>
          <w:rFonts w:ascii="Times New Roman" w:hAnsi="Times New Roman"/>
          <w:sz w:val="24"/>
          <w:szCs w:val="24"/>
        </w:rPr>
        <w:t xml:space="preserve">Etkinlik sonunda öğretmen çocuklara teşekkür etti. Etkinlik </w:t>
      </w:r>
      <w:r w:rsidR="00B7787A">
        <w:rPr>
          <w:rFonts w:ascii="Times New Roman" w:hAnsi="Times New Roman"/>
          <w:sz w:val="24"/>
          <w:szCs w:val="24"/>
        </w:rPr>
        <w:t xml:space="preserve">yaklaşık </w:t>
      </w:r>
      <w:r w:rsidR="00215652">
        <w:rPr>
          <w:rFonts w:ascii="Times New Roman" w:hAnsi="Times New Roman"/>
          <w:sz w:val="24"/>
          <w:szCs w:val="24"/>
        </w:rPr>
        <w:t>15-20</w:t>
      </w:r>
      <w:r w:rsidR="00215652" w:rsidRPr="00E044B8">
        <w:rPr>
          <w:rFonts w:ascii="Times New Roman" w:hAnsi="Times New Roman"/>
          <w:sz w:val="24"/>
          <w:szCs w:val="24"/>
        </w:rPr>
        <w:t xml:space="preserve"> dakika kadar sürmektedir.</w:t>
      </w:r>
    </w:p>
    <w:p w:rsidR="00C53E76" w:rsidRPr="00C53E76" w:rsidRDefault="00C53E76" w:rsidP="00C53E76">
      <w:pPr>
        <w:pStyle w:val="hatice"/>
        <w:numPr>
          <w:ilvl w:val="0"/>
          <w:numId w:val="0"/>
        </w:numPr>
        <w:tabs>
          <w:tab w:val="clear" w:pos="454"/>
          <w:tab w:val="left" w:pos="0"/>
        </w:tabs>
        <w:rPr>
          <w:rFonts w:ascii="Times New Roman" w:eastAsia="Arial Unicode MS" w:hAnsi="Times New Roman"/>
          <w:sz w:val="24"/>
          <w:szCs w:val="24"/>
        </w:rPr>
      </w:pPr>
    </w:p>
    <w:p w:rsidR="00366C95" w:rsidRDefault="00C53E76" w:rsidP="00215652">
      <w:pPr>
        <w:jc w:val="center"/>
        <w:rPr>
          <w:rFonts w:ascii="Times New Roman" w:hAnsi="Times New Roman" w:cs="Times New Roman"/>
          <w:sz w:val="24"/>
          <w:szCs w:val="24"/>
        </w:rPr>
      </w:pPr>
      <w:r>
        <w:rPr>
          <w:rFonts w:ascii="Times New Roman" w:hAnsi="Times New Roman" w:cs="Times New Roman"/>
          <w:sz w:val="24"/>
          <w:szCs w:val="24"/>
        </w:rPr>
        <w:t xml:space="preserve">  </w:t>
      </w:r>
    </w:p>
    <w:p w:rsidR="00215652" w:rsidRPr="00C53E76" w:rsidRDefault="00C53E76" w:rsidP="00215652">
      <w:pPr>
        <w:jc w:val="center"/>
        <w:rPr>
          <w:rFonts w:ascii="Times New Roman" w:hAnsi="Times New Roman" w:cs="Times New Roman"/>
          <w:b/>
          <w:sz w:val="24"/>
          <w:szCs w:val="24"/>
          <w:u w:val="single"/>
        </w:rPr>
      </w:pPr>
      <w:r>
        <w:rPr>
          <w:rFonts w:ascii="Times New Roman" w:hAnsi="Times New Roman" w:cs="Times New Roman"/>
          <w:sz w:val="24"/>
          <w:szCs w:val="24"/>
        </w:rPr>
        <w:lastRenderedPageBreak/>
        <w:t xml:space="preserve"> </w:t>
      </w:r>
      <w:r w:rsidR="00215652" w:rsidRPr="00C53E76">
        <w:rPr>
          <w:rFonts w:ascii="Times New Roman" w:hAnsi="Times New Roman" w:cs="Times New Roman"/>
          <w:b/>
          <w:sz w:val="24"/>
          <w:szCs w:val="24"/>
          <w:u w:val="single"/>
        </w:rPr>
        <w:t>OKUMA-YAZMAYA HAZIRLIK ÇALIŞMALARININ İNCELENMESİ</w:t>
      </w:r>
    </w:p>
    <w:p w:rsidR="00C53E76" w:rsidRPr="00215652" w:rsidRDefault="00C53E76" w:rsidP="00215652">
      <w:pPr>
        <w:jc w:val="both"/>
        <w:rPr>
          <w:rFonts w:ascii="Times New Roman" w:hAnsi="Times New Roman" w:cs="Times New Roman"/>
          <w:sz w:val="24"/>
          <w:szCs w:val="24"/>
        </w:rPr>
      </w:pPr>
      <w:r w:rsidRPr="00E044B8">
        <w:rPr>
          <w:rFonts w:ascii="Times New Roman" w:eastAsia="Times New Roman" w:hAnsi="Times New Roman"/>
          <w:sz w:val="24"/>
          <w:szCs w:val="24"/>
          <w:lang w:eastAsia="tr-TR"/>
        </w:rPr>
        <w:t xml:space="preserve">Okuma-yazmaya hazırlık çalışmalarında, renk kavramı, şekil kavramı, zıt kavramlar, sayı kavramı gibi kavramlara yer verilmektedir. Bu kavramların anlatımında: eşleştirme, parça-bütün, sınıflandırma, olay sıralaması, çizgileri tamamlama, farklılıkları ayırt etme gibi teknikler </w:t>
      </w:r>
      <w:r w:rsidR="00215652" w:rsidRPr="00E044B8">
        <w:rPr>
          <w:rFonts w:ascii="Times New Roman" w:eastAsia="Times New Roman" w:hAnsi="Times New Roman"/>
          <w:sz w:val="24"/>
          <w:szCs w:val="24"/>
          <w:lang w:eastAsia="tr-TR"/>
        </w:rPr>
        <w:t>kullanılmaktadır</w:t>
      </w:r>
      <w:r w:rsidR="00215652">
        <w:rPr>
          <w:rFonts w:ascii="Times New Roman" w:hAnsi="Times New Roman" w:cs="Times New Roman"/>
          <w:sz w:val="24"/>
          <w:szCs w:val="24"/>
        </w:rPr>
        <w:t>.</w:t>
      </w:r>
      <w:r w:rsidR="00215652">
        <w:rPr>
          <w:rFonts w:ascii="Times New Roman" w:eastAsia="Times New Roman" w:hAnsi="Times New Roman"/>
          <w:sz w:val="24"/>
          <w:szCs w:val="24"/>
          <w:lang w:eastAsia="tr-TR"/>
        </w:rPr>
        <w:t xml:space="preserve"> Okuma</w:t>
      </w:r>
      <w:r w:rsidRPr="00E044B8">
        <w:rPr>
          <w:rFonts w:ascii="Times New Roman" w:eastAsia="Times New Roman" w:hAnsi="Times New Roman"/>
          <w:sz w:val="24"/>
          <w:szCs w:val="24"/>
          <w:lang w:eastAsia="tr-TR"/>
        </w:rPr>
        <w:t xml:space="preserve"> yazma eğitimi genellikle gün sonunda son etkinlik olarak yapılmaktadır. Okuma yazmaya hazırlık çalışmalarında farklı çalışmalara yer verilmektedir. Bu çalışmalar;</w:t>
      </w:r>
    </w:p>
    <w:p w:rsidR="00C53E76" w:rsidRPr="00C53E76" w:rsidRDefault="00C53E76" w:rsidP="00C53E76">
      <w:pPr>
        <w:pStyle w:val="ListeParagraf"/>
        <w:numPr>
          <w:ilvl w:val="0"/>
          <w:numId w:val="3"/>
        </w:numPr>
        <w:spacing w:after="0" w:line="240" w:lineRule="auto"/>
        <w:jc w:val="both"/>
        <w:rPr>
          <w:rFonts w:ascii="Times New Roman" w:eastAsia="Times New Roman" w:hAnsi="Times New Roman"/>
          <w:sz w:val="24"/>
          <w:szCs w:val="24"/>
          <w:lang w:eastAsia="tr-TR"/>
        </w:rPr>
      </w:pPr>
      <w:r w:rsidRPr="00C53E76">
        <w:rPr>
          <w:rFonts w:ascii="Times New Roman" w:eastAsia="Times New Roman" w:hAnsi="Times New Roman"/>
          <w:sz w:val="24"/>
          <w:szCs w:val="24"/>
          <w:lang w:eastAsia="tr-TR"/>
        </w:rPr>
        <w:t>Tanıma</w:t>
      </w:r>
    </w:p>
    <w:p w:rsidR="00C53E76" w:rsidRPr="00C53E76" w:rsidRDefault="00C53E76" w:rsidP="00C53E76">
      <w:pPr>
        <w:pStyle w:val="ListeParagraf"/>
        <w:numPr>
          <w:ilvl w:val="0"/>
          <w:numId w:val="3"/>
        </w:numPr>
        <w:spacing w:after="0" w:line="240" w:lineRule="auto"/>
        <w:jc w:val="both"/>
        <w:rPr>
          <w:rFonts w:ascii="Times New Roman" w:eastAsia="Times New Roman" w:hAnsi="Times New Roman"/>
          <w:sz w:val="24"/>
          <w:szCs w:val="24"/>
          <w:lang w:eastAsia="tr-TR"/>
        </w:rPr>
      </w:pPr>
      <w:r w:rsidRPr="00C53E76">
        <w:rPr>
          <w:rFonts w:ascii="Times New Roman" w:eastAsia="Times New Roman" w:hAnsi="Times New Roman"/>
          <w:sz w:val="24"/>
          <w:szCs w:val="24"/>
          <w:lang w:eastAsia="tr-TR"/>
        </w:rPr>
        <w:t>Eşleştirme.</w:t>
      </w:r>
    </w:p>
    <w:p w:rsidR="00C53E76" w:rsidRPr="00C53E76" w:rsidRDefault="00C53E76" w:rsidP="00C53E76">
      <w:pPr>
        <w:pStyle w:val="ListeParagraf"/>
        <w:numPr>
          <w:ilvl w:val="0"/>
          <w:numId w:val="3"/>
        </w:numPr>
        <w:spacing w:after="0" w:line="240" w:lineRule="auto"/>
        <w:jc w:val="both"/>
        <w:rPr>
          <w:rFonts w:ascii="Times New Roman" w:eastAsia="Times New Roman" w:hAnsi="Times New Roman"/>
          <w:sz w:val="24"/>
          <w:szCs w:val="24"/>
          <w:lang w:eastAsia="tr-TR"/>
        </w:rPr>
      </w:pPr>
      <w:r w:rsidRPr="00C53E76">
        <w:rPr>
          <w:rFonts w:ascii="Times New Roman" w:eastAsia="Times New Roman" w:hAnsi="Times New Roman"/>
          <w:sz w:val="24"/>
          <w:szCs w:val="24"/>
          <w:lang w:eastAsia="tr-TR"/>
        </w:rPr>
        <w:t>Farklılıkları ayırt etme</w:t>
      </w:r>
    </w:p>
    <w:p w:rsidR="00C53E76" w:rsidRPr="00C53E76" w:rsidRDefault="00C53E76" w:rsidP="00C53E76">
      <w:pPr>
        <w:pStyle w:val="ListeParagraf"/>
        <w:numPr>
          <w:ilvl w:val="0"/>
          <w:numId w:val="3"/>
        </w:numPr>
        <w:spacing w:after="0" w:line="240" w:lineRule="auto"/>
        <w:jc w:val="both"/>
        <w:rPr>
          <w:rFonts w:ascii="Times New Roman" w:eastAsia="Times New Roman" w:hAnsi="Times New Roman"/>
          <w:sz w:val="24"/>
          <w:szCs w:val="24"/>
          <w:lang w:eastAsia="tr-TR"/>
        </w:rPr>
      </w:pPr>
      <w:r w:rsidRPr="00C53E76">
        <w:rPr>
          <w:rFonts w:ascii="Times New Roman" w:eastAsia="Times New Roman" w:hAnsi="Times New Roman"/>
          <w:sz w:val="24"/>
          <w:szCs w:val="24"/>
          <w:lang w:eastAsia="tr-TR"/>
        </w:rPr>
        <w:t>Parça-bütün</w:t>
      </w:r>
    </w:p>
    <w:p w:rsidR="00C53E76" w:rsidRPr="00C53E76" w:rsidRDefault="00C53E76" w:rsidP="00C53E76">
      <w:pPr>
        <w:pStyle w:val="ListeParagraf"/>
        <w:numPr>
          <w:ilvl w:val="0"/>
          <w:numId w:val="3"/>
        </w:numPr>
        <w:spacing w:after="0" w:line="240" w:lineRule="auto"/>
        <w:jc w:val="both"/>
        <w:rPr>
          <w:rFonts w:ascii="Times New Roman" w:eastAsia="Times New Roman" w:hAnsi="Times New Roman"/>
          <w:sz w:val="24"/>
          <w:szCs w:val="24"/>
          <w:lang w:eastAsia="tr-TR"/>
        </w:rPr>
      </w:pPr>
      <w:r w:rsidRPr="00C53E76">
        <w:rPr>
          <w:rFonts w:ascii="Times New Roman" w:eastAsia="Times New Roman" w:hAnsi="Times New Roman"/>
          <w:sz w:val="24"/>
          <w:szCs w:val="24"/>
          <w:lang w:eastAsia="tr-TR"/>
        </w:rPr>
        <w:t>Olay sıralaması</w:t>
      </w:r>
    </w:p>
    <w:p w:rsidR="00C53E76" w:rsidRPr="00C53E76" w:rsidRDefault="00C53E76" w:rsidP="00C53E76">
      <w:pPr>
        <w:pStyle w:val="ListeParagraf"/>
        <w:numPr>
          <w:ilvl w:val="0"/>
          <w:numId w:val="3"/>
        </w:numPr>
        <w:spacing w:after="0" w:line="240" w:lineRule="auto"/>
        <w:jc w:val="both"/>
        <w:rPr>
          <w:rFonts w:ascii="Times New Roman" w:eastAsia="Times New Roman" w:hAnsi="Times New Roman"/>
          <w:sz w:val="24"/>
          <w:szCs w:val="24"/>
          <w:lang w:eastAsia="tr-TR"/>
        </w:rPr>
      </w:pPr>
      <w:r w:rsidRPr="00C53E76">
        <w:rPr>
          <w:rFonts w:ascii="Times New Roman" w:eastAsia="Times New Roman" w:hAnsi="Times New Roman"/>
          <w:sz w:val="24"/>
          <w:szCs w:val="24"/>
          <w:lang w:eastAsia="tr-TR"/>
        </w:rPr>
        <w:t>Sınıflandırma</w:t>
      </w:r>
    </w:p>
    <w:p w:rsidR="00C53E76" w:rsidRPr="00C53E76" w:rsidRDefault="00C53E76" w:rsidP="00C53E76">
      <w:pPr>
        <w:pStyle w:val="ListeParagraf"/>
        <w:numPr>
          <w:ilvl w:val="0"/>
          <w:numId w:val="3"/>
        </w:numPr>
        <w:spacing w:after="0" w:line="240" w:lineRule="auto"/>
        <w:jc w:val="both"/>
        <w:rPr>
          <w:rFonts w:ascii="Times New Roman" w:eastAsia="Times New Roman" w:hAnsi="Times New Roman"/>
          <w:sz w:val="24"/>
          <w:szCs w:val="24"/>
          <w:lang w:eastAsia="tr-TR"/>
        </w:rPr>
      </w:pPr>
      <w:r w:rsidRPr="00C53E76">
        <w:rPr>
          <w:rFonts w:ascii="Times New Roman" w:eastAsia="Times New Roman" w:hAnsi="Times New Roman"/>
          <w:sz w:val="24"/>
          <w:szCs w:val="24"/>
          <w:lang w:eastAsia="tr-TR"/>
        </w:rPr>
        <w:t>Eksiğini tamamlama.</w:t>
      </w:r>
    </w:p>
    <w:p w:rsidR="00C53E76" w:rsidRPr="00C53E76" w:rsidRDefault="00C53E76" w:rsidP="00C53E76">
      <w:pPr>
        <w:pStyle w:val="ListeParagraf"/>
        <w:numPr>
          <w:ilvl w:val="0"/>
          <w:numId w:val="3"/>
        </w:numPr>
        <w:spacing w:after="0" w:line="240" w:lineRule="auto"/>
        <w:jc w:val="both"/>
        <w:rPr>
          <w:rFonts w:ascii="Times New Roman" w:eastAsia="Times New Roman" w:hAnsi="Times New Roman"/>
          <w:sz w:val="24"/>
          <w:szCs w:val="24"/>
          <w:lang w:eastAsia="tr-TR"/>
        </w:rPr>
      </w:pPr>
      <w:r w:rsidRPr="00C53E76">
        <w:rPr>
          <w:rFonts w:ascii="Times New Roman" w:eastAsia="Times New Roman" w:hAnsi="Times New Roman"/>
          <w:sz w:val="24"/>
          <w:szCs w:val="24"/>
          <w:lang w:eastAsia="tr-TR"/>
        </w:rPr>
        <w:t>Bak anlat.</w:t>
      </w:r>
    </w:p>
    <w:p w:rsidR="00C53E76" w:rsidRPr="00C53E76" w:rsidRDefault="00C53E76" w:rsidP="00C53E76">
      <w:pPr>
        <w:pStyle w:val="ListeParagraf"/>
        <w:numPr>
          <w:ilvl w:val="0"/>
          <w:numId w:val="3"/>
        </w:numPr>
        <w:spacing w:after="0" w:line="240" w:lineRule="auto"/>
        <w:jc w:val="both"/>
        <w:rPr>
          <w:rFonts w:ascii="Times New Roman" w:eastAsia="Times New Roman" w:hAnsi="Times New Roman"/>
          <w:sz w:val="24"/>
          <w:szCs w:val="24"/>
          <w:lang w:eastAsia="tr-TR"/>
        </w:rPr>
      </w:pPr>
      <w:r w:rsidRPr="00C53E76">
        <w:rPr>
          <w:rFonts w:ascii="Times New Roman" w:eastAsia="Times New Roman" w:hAnsi="Times New Roman"/>
          <w:sz w:val="24"/>
          <w:szCs w:val="24"/>
          <w:lang w:eastAsia="tr-TR"/>
        </w:rPr>
        <w:t>Çizgileri tamamlama.</w:t>
      </w:r>
    </w:p>
    <w:p w:rsidR="00C53E76" w:rsidRPr="00C53E76" w:rsidRDefault="00C53E76" w:rsidP="00C53E76">
      <w:pPr>
        <w:pStyle w:val="ListeParagraf"/>
        <w:numPr>
          <w:ilvl w:val="0"/>
          <w:numId w:val="3"/>
        </w:numPr>
        <w:spacing w:after="0" w:line="240" w:lineRule="auto"/>
        <w:jc w:val="both"/>
        <w:rPr>
          <w:rFonts w:ascii="Times New Roman" w:eastAsia="Times New Roman" w:hAnsi="Times New Roman"/>
          <w:sz w:val="24"/>
          <w:szCs w:val="24"/>
          <w:lang w:eastAsia="tr-TR"/>
        </w:rPr>
      </w:pPr>
      <w:r w:rsidRPr="00C53E76">
        <w:rPr>
          <w:rFonts w:ascii="Times New Roman" w:eastAsia="Times New Roman" w:hAnsi="Times New Roman"/>
          <w:sz w:val="24"/>
          <w:szCs w:val="24"/>
          <w:lang w:eastAsia="tr-TR"/>
        </w:rPr>
        <w:t>Sıralama.</w:t>
      </w:r>
    </w:p>
    <w:p w:rsidR="00C53E76" w:rsidRPr="00C53E76" w:rsidRDefault="00C53E76" w:rsidP="00C53E76">
      <w:pPr>
        <w:pStyle w:val="ListeParagraf"/>
        <w:numPr>
          <w:ilvl w:val="0"/>
          <w:numId w:val="3"/>
        </w:numPr>
        <w:spacing w:after="0" w:line="240" w:lineRule="auto"/>
        <w:jc w:val="both"/>
        <w:rPr>
          <w:rFonts w:ascii="Times New Roman" w:eastAsia="Times New Roman" w:hAnsi="Times New Roman"/>
          <w:sz w:val="24"/>
          <w:szCs w:val="24"/>
          <w:lang w:eastAsia="tr-TR"/>
        </w:rPr>
      </w:pPr>
      <w:r w:rsidRPr="00C53E76">
        <w:rPr>
          <w:rFonts w:ascii="Times New Roman" w:eastAsia="Times New Roman" w:hAnsi="Times New Roman"/>
          <w:sz w:val="24"/>
          <w:szCs w:val="24"/>
          <w:lang w:eastAsia="tr-TR"/>
        </w:rPr>
        <w:t>Doğru-yanlış vs.</w:t>
      </w:r>
    </w:p>
    <w:p w:rsidR="00C53E76" w:rsidRPr="00E044B8" w:rsidRDefault="00C53E76" w:rsidP="00C53E76">
      <w:pPr>
        <w:spacing w:after="0" w:line="240" w:lineRule="auto"/>
        <w:jc w:val="both"/>
        <w:rPr>
          <w:rFonts w:ascii="Times New Roman" w:eastAsia="Times New Roman" w:hAnsi="Times New Roman"/>
          <w:sz w:val="24"/>
          <w:szCs w:val="24"/>
          <w:lang w:eastAsia="tr-TR"/>
        </w:rPr>
      </w:pPr>
    </w:p>
    <w:p w:rsidR="00C53E76" w:rsidRPr="00E044B8" w:rsidRDefault="00C53E76" w:rsidP="00C53E76">
      <w:pPr>
        <w:spacing w:after="0" w:line="24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r w:rsidRPr="00E044B8">
        <w:rPr>
          <w:rFonts w:ascii="Times New Roman" w:eastAsia="Times New Roman" w:hAnsi="Times New Roman"/>
          <w:sz w:val="24"/>
          <w:szCs w:val="24"/>
          <w:lang w:eastAsia="tr-TR"/>
        </w:rPr>
        <w:t>Öğretmen etkinlik uygulamasında açıklayıcı, yönlendirici ve gerektiğinde yardımcı olmaktadır. Etkinlik belirlenirken çocukların yaş seviyeleri göz önünde tutulmaktadır. Öğretmen etkinlik sayfasını ya da etkinlik kitaplarını çocuklara dağıtır, çocukların dikkatini kendi üzerine toplayarak etkinlikle ilgili gerekli açıklamayı yapar. Çocukları etkinliğe başlamaları için yönlendirir. Gerekli yerlerde de çocuklara yardımcı olarak çalışmaların yapılmasını sağlar. Çocuklar etkinliği yaparken öğretmen de çocukları gözlemler ve rehberlik rolünü devam ettirir.</w:t>
      </w:r>
    </w:p>
    <w:p w:rsidR="00C53E76" w:rsidRPr="00E044B8" w:rsidRDefault="00C53E76" w:rsidP="00C53E76">
      <w:pPr>
        <w:spacing w:after="0" w:line="240" w:lineRule="auto"/>
        <w:jc w:val="both"/>
        <w:rPr>
          <w:rFonts w:ascii="Times New Roman" w:eastAsia="Times New Roman" w:hAnsi="Times New Roman"/>
          <w:sz w:val="24"/>
          <w:szCs w:val="24"/>
          <w:lang w:eastAsia="tr-TR"/>
        </w:rPr>
      </w:pPr>
    </w:p>
    <w:p w:rsidR="00C53E76" w:rsidRPr="00E044B8" w:rsidRDefault="00C53E76" w:rsidP="00C53E76">
      <w:pPr>
        <w:spacing w:after="0" w:line="24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r w:rsidRPr="00E044B8">
        <w:rPr>
          <w:rFonts w:ascii="Times New Roman" w:eastAsia="Times New Roman" w:hAnsi="Times New Roman"/>
          <w:sz w:val="24"/>
          <w:szCs w:val="24"/>
          <w:lang w:eastAsia="tr-TR"/>
        </w:rPr>
        <w:t>Okuma-yazmaya hazırlık çalışmalarının çocukların kavram gelişiminde önemli bir yeri vardır.  Eğitici oyuncaklar çocuğun daha çok zihin gelişimlerine katkıda bulunan, onların bazı kavramları geliştirmelerine ve oynayarak öğrenmelerine yardımcı olan oyuncaklardır. Bu oyuncaklar, çocuklarda kavramların doğru olarak oluşmasını ve gelişmesini sağlaması, obje ve olayların daha iyi anlaşılması ve kavranması açısından önemlidir. Okuma yazmaya hazırlık çalışmalarından en iyi yararın sağlanması için etkinlikler dikkat çekici ve sevimli olmalıdır. Çalışmalar basitten zora doğru sıralanmalıdır. Çocuklar etkinlikleri tamamlamaya hevesli olmalı ve zevk duymalıdırlar. Okuma yazmaya hazırlık çalışmalarında farklı çalışmalardan yararlanmak, her defasında çocuklara farklı etkinlik sunmak çocukları heyecanlandıracak ve yaptığı etkinlikten zevk almalarını sağlayacaktır. Hazırlana</w:t>
      </w:r>
      <w:r w:rsidR="00215652">
        <w:rPr>
          <w:rFonts w:ascii="Times New Roman" w:eastAsia="Times New Roman" w:hAnsi="Times New Roman"/>
          <w:sz w:val="24"/>
          <w:szCs w:val="24"/>
          <w:lang w:eastAsia="tr-TR"/>
        </w:rPr>
        <w:t>n</w:t>
      </w:r>
      <w:r w:rsidRPr="00E044B8">
        <w:rPr>
          <w:rFonts w:ascii="Times New Roman" w:eastAsia="Times New Roman" w:hAnsi="Times New Roman"/>
          <w:sz w:val="24"/>
          <w:szCs w:val="24"/>
          <w:lang w:eastAsia="tr-TR"/>
        </w:rPr>
        <w:t xml:space="preserve"> çalışma </w:t>
      </w:r>
      <w:r w:rsidR="00215652">
        <w:rPr>
          <w:rFonts w:ascii="Times New Roman" w:eastAsia="Times New Roman" w:hAnsi="Times New Roman"/>
          <w:sz w:val="24"/>
          <w:szCs w:val="24"/>
          <w:lang w:eastAsia="tr-TR"/>
        </w:rPr>
        <w:t xml:space="preserve">amaç ve kazanımlara </w:t>
      </w:r>
      <w:r w:rsidRPr="00E044B8">
        <w:rPr>
          <w:rFonts w:ascii="Times New Roman" w:eastAsia="Times New Roman" w:hAnsi="Times New Roman"/>
          <w:sz w:val="24"/>
          <w:szCs w:val="24"/>
          <w:lang w:eastAsia="tr-TR"/>
        </w:rPr>
        <w:t>uygun olarak hazırlanmalıdır. Öğretmen piyasada bulunan kitaplardan yararlanabileceği gibi kendisi de değişik çalışmalar hazırlayabilir. Bu çalışmaların çocukların yaş ve gelişim düzeyine uygun olmasına ve gün içinde bu etkinliklere düzenli olarak yer vermeye dikkat edilmelidir. Etkinliğin sürekli kâğıt üzerinde yapılması yerine farklı araç ve gereçler kullanılarak yapılması da çocukların öğrenmesine katkı sağlayacaktır.</w:t>
      </w:r>
    </w:p>
    <w:p w:rsidR="00C53E76" w:rsidRPr="00E044B8" w:rsidRDefault="00C53E76" w:rsidP="00C53E76">
      <w:pPr>
        <w:spacing w:after="0" w:line="240" w:lineRule="auto"/>
        <w:jc w:val="both"/>
        <w:rPr>
          <w:rFonts w:ascii="Times New Roman" w:eastAsia="Times New Roman" w:hAnsi="Times New Roman"/>
          <w:sz w:val="24"/>
          <w:szCs w:val="24"/>
          <w:lang w:eastAsia="tr-TR"/>
        </w:rPr>
      </w:pPr>
    </w:p>
    <w:p w:rsidR="00C53E76" w:rsidRPr="00E044B8" w:rsidRDefault="00C53E76" w:rsidP="00C53E76">
      <w:pPr>
        <w:spacing w:after="0" w:line="240" w:lineRule="auto"/>
        <w:contextualSpacing/>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r w:rsidRPr="00E044B8">
        <w:rPr>
          <w:rFonts w:ascii="Times New Roman" w:eastAsia="Times New Roman" w:hAnsi="Times New Roman"/>
          <w:sz w:val="24"/>
          <w:szCs w:val="24"/>
          <w:lang w:eastAsia="tr-TR"/>
        </w:rPr>
        <w:t xml:space="preserve">Okuma yazmaya hazırlık çalışmalarında planlanan etkinlikler, her zaman çocuğun yaş grubuna ve gelişim seviyesine uygun olmalıdır. Okul öncesi çağda çocukların öncelikle küçük kas gelişimlerinin yeterli düzeye gelmesi sağlanmalıdır. Daha sonra kalem, boya kalemi vb. kullanması sağlanabilir. Küçük kaslarının da yeterli düzeye gelebilmesi için çocukların oyun hamurlarıyla oynamaları gerekmektedir. Öğretmen, özellikle küçük yaş grubundaki (3–4) çocukların, her gün veya haftada en az üç kez oyun hamuruyla oynamalarını sağlamalıdır. </w:t>
      </w:r>
      <w:r>
        <w:rPr>
          <w:rFonts w:ascii="Times New Roman" w:eastAsia="Times New Roman" w:hAnsi="Times New Roman"/>
          <w:sz w:val="24"/>
          <w:szCs w:val="24"/>
          <w:lang w:eastAsia="tr-TR"/>
        </w:rPr>
        <w:t xml:space="preserve">         </w:t>
      </w:r>
      <w:r w:rsidRPr="00E044B8">
        <w:rPr>
          <w:rFonts w:ascii="Times New Roman" w:eastAsia="Times New Roman" w:hAnsi="Times New Roman"/>
          <w:sz w:val="24"/>
          <w:szCs w:val="24"/>
          <w:lang w:eastAsia="tr-TR"/>
        </w:rPr>
        <w:lastRenderedPageBreak/>
        <w:t>Okuma yazmaya hazırlık çalışmaları, kolaydan zora, basitten karışığa, yakından uzağa doğru bir yol izlemelidir. Bilinenden bilinmeyene gidilmelidir. Planlamalar bu yönde yapılmalıdır.</w:t>
      </w:r>
    </w:p>
    <w:p w:rsidR="00C53E76" w:rsidRPr="00E044B8" w:rsidRDefault="00C53E76" w:rsidP="00C53E76">
      <w:pPr>
        <w:spacing w:after="0" w:line="240" w:lineRule="auto"/>
        <w:contextualSpacing/>
        <w:jc w:val="both"/>
        <w:rPr>
          <w:rFonts w:ascii="Times New Roman" w:eastAsia="Times New Roman" w:hAnsi="Times New Roman"/>
          <w:sz w:val="24"/>
          <w:szCs w:val="24"/>
          <w:lang w:eastAsia="tr-TR"/>
        </w:rPr>
      </w:pPr>
      <w:r w:rsidRPr="00E044B8">
        <w:rPr>
          <w:rFonts w:ascii="Times New Roman" w:eastAsia="Times New Roman" w:hAnsi="Times New Roman"/>
          <w:sz w:val="24"/>
          <w:szCs w:val="24"/>
          <w:lang w:eastAsia="tr-TR"/>
        </w:rPr>
        <w:t>Öğretmen etkinliğin uygulamasında belirleyici role sahiptir. Çalışma sayfalarını çocuklara dağıttıktan sonra, ne yapmaları gerektiğini yani 'yönergeyi çocuklara okur. Yönerge anlaşılınca öğretmen, gözleyici rolünü üstlenir. Çocukları gözlemleyerek, yardıma gereksinim duyan çocuklara ipuçları verir.</w:t>
      </w:r>
    </w:p>
    <w:p w:rsidR="00C53E76" w:rsidRPr="00E044B8" w:rsidRDefault="00C53E76" w:rsidP="00C53E76">
      <w:pPr>
        <w:spacing w:after="0" w:line="240" w:lineRule="auto"/>
        <w:contextualSpacing/>
        <w:jc w:val="both"/>
        <w:rPr>
          <w:rFonts w:ascii="Times New Roman" w:eastAsia="Times New Roman" w:hAnsi="Times New Roman"/>
          <w:sz w:val="24"/>
          <w:szCs w:val="24"/>
          <w:lang w:eastAsia="tr-TR"/>
        </w:rPr>
      </w:pPr>
    </w:p>
    <w:p w:rsidR="00C53E76" w:rsidRPr="00E044B8" w:rsidRDefault="00C53E76" w:rsidP="00C53E76">
      <w:pPr>
        <w:spacing w:after="0"/>
        <w:jc w:val="both"/>
        <w:rPr>
          <w:rFonts w:ascii="Times New Roman" w:hAnsi="Times New Roman"/>
          <w:b/>
          <w:sz w:val="24"/>
          <w:szCs w:val="24"/>
          <w:u w:val="single"/>
        </w:rPr>
      </w:pPr>
      <w:r w:rsidRPr="00E044B8">
        <w:rPr>
          <w:rFonts w:ascii="Times New Roman" w:hAnsi="Times New Roman"/>
          <w:b/>
          <w:sz w:val="24"/>
          <w:szCs w:val="24"/>
          <w:u w:val="single"/>
        </w:rPr>
        <w:t>Okuma Yazmaya Hazırlık Etkinliklerinde Yer Verilen çalışmalar</w:t>
      </w:r>
    </w:p>
    <w:p w:rsidR="00C53E76" w:rsidRPr="00E044B8" w:rsidRDefault="00C53E76" w:rsidP="00C53E76">
      <w:pPr>
        <w:spacing w:after="0"/>
        <w:jc w:val="both"/>
        <w:rPr>
          <w:rFonts w:ascii="Times New Roman" w:hAnsi="Times New Roman"/>
          <w:b/>
          <w:sz w:val="24"/>
          <w:szCs w:val="24"/>
        </w:rPr>
      </w:pPr>
      <w:r w:rsidRPr="00E044B8">
        <w:rPr>
          <w:rFonts w:ascii="Times New Roman" w:hAnsi="Times New Roman"/>
          <w:sz w:val="24"/>
          <w:szCs w:val="24"/>
          <w:lang w:eastAsia="tr-TR"/>
        </w:rPr>
        <w:t>Okuma yazma becerilerinin gelişmesi için, çocukların dilsel becerileri, görsel ve işitsel algı, motor becerileri, sayı bilgisi, verilen yönergeleri izleyebilme ve anlayabilme gibi becerilerin gelişmesi gerekmektedir Bu becerilerin gelişmesine yönelik okulöncesi eğitim programlarında şu tür etkinlikler hazırlanabilir:</w:t>
      </w:r>
    </w:p>
    <w:p w:rsidR="00C53E76" w:rsidRPr="00E044B8" w:rsidRDefault="00C53E76" w:rsidP="00C53E76">
      <w:pPr>
        <w:spacing w:after="0"/>
        <w:ind w:left="360" w:firstLine="348"/>
        <w:jc w:val="both"/>
        <w:rPr>
          <w:rFonts w:ascii="Times New Roman" w:hAnsi="Times New Roman"/>
          <w:sz w:val="24"/>
          <w:szCs w:val="24"/>
          <w:lang w:eastAsia="tr-TR"/>
        </w:rPr>
      </w:pPr>
    </w:p>
    <w:p w:rsidR="00C53E76" w:rsidRPr="00366C95" w:rsidRDefault="00C53E76" w:rsidP="00C53E76">
      <w:pPr>
        <w:spacing w:after="0"/>
        <w:jc w:val="both"/>
        <w:rPr>
          <w:rFonts w:ascii="Times New Roman" w:hAnsi="Times New Roman"/>
          <w:b/>
          <w:sz w:val="24"/>
          <w:szCs w:val="24"/>
          <w:u w:val="single"/>
          <w:lang w:eastAsia="tr-TR"/>
        </w:rPr>
      </w:pPr>
      <w:r w:rsidRPr="00366C95">
        <w:rPr>
          <w:rFonts w:ascii="Times New Roman" w:hAnsi="Times New Roman"/>
          <w:b/>
          <w:sz w:val="24"/>
          <w:szCs w:val="24"/>
          <w:u w:val="single"/>
          <w:lang w:eastAsia="tr-TR"/>
        </w:rPr>
        <w:t>Dil Becerisi Çalışmaları</w:t>
      </w:r>
    </w:p>
    <w:p w:rsidR="00C53E76" w:rsidRPr="00E044B8" w:rsidRDefault="00C53E76" w:rsidP="00C53E76">
      <w:pPr>
        <w:spacing w:after="0"/>
        <w:jc w:val="both"/>
        <w:rPr>
          <w:rFonts w:ascii="Times New Roman" w:hAnsi="Times New Roman"/>
          <w:sz w:val="24"/>
          <w:szCs w:val="24"/>
          <w:lang w:eastAsia="tr-TR"/>
        </w:rPr>
      </w:pPr>
      <w:r w:rsidRPr="00E044B8">
        <w:rPr>
          <w:rFonts w:ascii="Times New Roman" w:hAnsi="Times New Roman"/>
          <w:sz w:val="24"/>
          <w:szCs w:val="24"/>
          <w:lang w:eastAsia="tr-TR"/>
        </w:rPr>
        <w:t>Okumaya hazırlık için en önemli beceridir. Çocuklar okuma yazmaya başlamadan önce dinlemeyi ve konuşmayı öğrenmektedirler. İfade edici dili geliştirmek için, çocuğun diğer çocuklarla iletişime geçebileceği, kendi duygu ve düşüncelerini ifade edebileceği, deneyimlerini ve izlenimlerini paylaşabileceği uygun ortamlar hazırlanmalıdır. Örneğin, hikâye okuma, tamamlama, yeni bir hikâye oluşturmaya teşvik, şiir okuma ve dinleme, açık hava oyunları, inceleme gezileri, dramatik oyunlar, fen ve matematik çalışmaları, kitap resimlerinin veya kendi yaptıkları hikâye resimlerinin yorumlanması gibi etkinlikler, çocuklarda ifade edici dilin gelişmesini sağlamaktadır.</w:t>
      </w:r>
    </w:p>
    <w:p w:rsidR="00C53E76" w:rsidRPr="00E044B8" w:rsidRDefault="00C53E76" w:rsidP="00C53E76">
      <w:pPr>
        <w:spacing w:after="0"/>
        <w:jc w:val="both"/>
        <w:rPr>
          <w:rFonts w:ascii="Times New Roman" w:hAnsi="Times New Roman"/>
          <w:b/>
          <w:sz w:val="24"/>
          <w:szCs w:val="24"/>
          <w:lang w:eastAsia="tr-TR"/>
        </w:rPr>
      </w:pPr>
    </w:p>
    <w:p w:rsidR="00C53E76" w:rsidRPr="00366C95" w:rsidRDefault="00C53E76" w:rsidP="00C53E76">
      <w:pPr>
        <w:spacing w:after="0"/>
        <w:jc w:val="both"/>
        <w:rPr>
          <w:rFonts w:ascii="Times New Roman" w:hAnsi="Times New Roman"/>
          <w:b/>
          <w:sz w:val="24"/>
          <w:szCs w:val="24"/>
          <w:u w:val="single"/>
          <w:lang w:eastAsia="tr-TR"/>
        </w:rPr>
      </w:pPr>
      <w:r w:rsidRPr="00366C95">
        <w:rPr>
          <w:rFonts w:ascii="Times New Roman" w:hAnsi="Times New Roman"/>
          <w:b/>
          <w:sz w:val="24"/>
          <w:szCs w:val="24"/>
          <w:u w:val="single"/>
          <w:lang w:eastAsia="tr-TR"/>
        </w:rPr>
        <w:t>Görsel Algı Çalışmaları</w:t>
      </w:r>
    </w:p>
    <w:p w:rsidR="00C53E76" w:rsidRPr="00E044B8" w:rsidRDefault="00C53E76" w:rsidP="00C53E76">
      <w:pPr>
        <w:spacing w:after="0"/>
        <w:jc w:val="both"/>
        <w:rPr>
          <w:rFonts w:ascii="Times New Roman" w:hAnsi="Times New Roman"/>
          <w:sz w:val="24"/>
          <w:szCs w:val="24"/>
          <w:lang w:eastAsia="tr-TR"/>
        </w:rPr>
      </w:pPr>
      <w:r w:rsidRPr="00E044B8">
        <w:rPr>
          <w:rFonts w:ascii="Times New Roman" w:hAnsi="Times New Roman"/>
          <w:sz w:val="24"/>
          <w:szCs w:val="24"/>
          <w:lang w:eastAsia="tr-TR"/>
        </w:rPr>
        <w:t>Küçük detayların fark edilmesi ile ilgili beceriler okuma yazma ile ilgili etkinliklere temel oluşturmaktadır. Okulöncesi eğitim programlarında yer alan nesne, resim arasındaki benzerlik veya farklılıkları bulma, geometrik şekillerin ya da resimlerin eşleştirilmesi, renk, şekil, zemin ilişkisini ayırt etme gibi etkinlikler görsel ayırt etmeye yöneliktir. Bu etkinlikler çocukların harf-kelime analizi yapmalarını sağlayarak; kelime biçimlerini tanıma ve analiz etme becerilerinin gelişimini desteklemektedir. Aynı zamanda kelimeler ve cümlelerin birbirine bağlanmasına yardımcı olmaktadır. Çizme, boyama, resim yapma ve yaptığı resimlerdeki olayları ve konumları anlatma gibi etkinlikler ise, görsel motor algısını geliştirmeye yöneliktir. Bu tür etkinlikler, çocukların dil deneyimlerini kazanma, yer-yön tayin etme, el-göz koordinasyonu kurma gibi, okuma yazma için gerekli olan becerilerin gelişimini sağlamaktadır. Görsel algılama çalışmalar içerisinde; el-göz koordinasyonu, şekil-zemin ayrımı, şekil sabitliği, mekânda konum ve mekânsal ilişkiler çalışmalarına yer verilmektedir.</w:t>
      </w:r>
    </w:p>
    <w:p w:rsidR="00C53E76" w:rsidRPr="00E044B8" w:rsidRDefault="00C53E76" w:rsidP="00C53E76">
      <w:pPr>
        <w:spacing w:after="0"/>
        <w:ind w:firstLine="360"/>
        <w:jc w:val="both"/>
        <w:rPr>
          <w:rFonts w:ascii="Times New Roman" w:hAnsi="Times New Roman"/>
          <w:sz w:val="24"/>
          <w:szCs w:val="24"/>
          <w:lang w:eastAsia="tr-TR"/>
        </w:rPr>
      </w:pPr>
    </w:p>
    <w:p w:rsidR="00C53E76" w:rsidRPr="00366C95" w:rsidRDefault="00C53E76" w:rsidP="00C53E76">
      <w:pPr>
        <w:spacing w:after="0"/>
        <w:jc w:val="both"/>
        <w:rPr>
          <w:rFonts w:ascii="Times New Roman" w:hAnsi="Times New Roman"/>
          <w:b/>
          <w:sz w:val="24"/>
          <w:szCs w:val="24"/>
          <w:u w:val="single"/>
        </w:rPr>
      </w:pPr>
      <w:r w:rsidRPr="00366C95">
        <w:rPr>
          <w:rFonts w:ascii="Times New Roman" w:hAnsi="Times New Roman"/>
          <w:b/>
          <w:sz w:val="24"/>
          <w:szCs w:val="24"/>
          <w:u w:val="single"/>
          <w:lang w:eastAsia="tr-TR"/>
        </w:rPr>
        <w:t>İşitsel Algı Çalışmaları</w:t>
      </w:r>
    </w:p>
    <w:p w:rsidR="00C53E76" w:rsidRPr="00E044B8" w:rsidRDefault="00C53E76" w:rsidP="00C53E76">
      <w:pPr>
        <w:autoSpaceDE w:val="0"/>
        <w:autoSpaceDN w:val="0"/>
        <w:adjustRightInd w:val="0"/>
        <w:spacing w:after="0" w:line="240" w:lineRule="auto"/>
        <w:jc w:val="both"/>
        <w:rPr>
          <w:rFonts w:ascii="Times New Roman" w:hAnsi="Times New Roman"/>
          <w:sz w:val="24"/>
          <w:szCs w:val="24"/>
          <w:lang w:eastAsia="tr-TR"/>
        </w:rPr>
      </w:pPr>
      <w:r w:rsidRPr="00E044B8">
        <w:rPr>
          <w:rFonts w:ascii="Times New Roman" w:hAnsi="Times New Roman"/>
          <w:sz w:val="24"/>
          <w:szCs w:val="24"/>
          <w:lang w:eastAsia="tr-TR"/>
        </w:rPr>
        <w:t>İşitsel ayrımlaştırma becerisine sahip olan bir çocuk, harf ve kelimelerin söylenişlerini kavrar, kelimelerin başlangıç ve bitişlerindeki ses farklılıklarını ayırt eder, kelimelerin söylenişlerine ilişkin oyunlardan hoşlanır, kendisine okunan şiir ve hikâyeleri dinlemekten zevk duyar. Bu yüzden işitsel algı çalışmaları kapsamında dinleme, konuşma, sesleri ayırt etme, seslerle nesneleri ya da nesne resimlerini eşleştirme çalışmalarına yer verilmelidir.</w:t>
      </w:r>
    </w:p>
    <w:p w:rsidR="00C53E76" w:rsidRPr="00E044B8" w:rsidRDefault="00C53E76" w:rsidP="00C53E76">
      <w:pPr>
        <w:autoSpaceDE w:val="0"/>
        <w:autoSpaceDN w:val="0"/>
        <w:adjustRightInd w:val="0"/>
        <w:spacing w:after="0" w:line="240" w:lineRule="auto"/>
        <w:ind w:firstLine="360"/>
        <w:jc w:val="both"/>
        <w:rPr>
          <w:rFonts w:ascii="Times New Roman" w:hAnsi="Times New Roman"/>
          <w:sz w:val="24"/>
          <w:szCs w:val="24"/>
          <w:lang w:eastAsia="tr-TR"/>
        </w:rPr>
      </w:pPr>
    </w:p>
    <w:p w:rsidR="00C53E76" w:rsidRPr="00366C95" w:rsidRDefault="00C53E76" w:rsidP="00C53E76">
      <w:pPr>
        <w:autoSpaceDE w:val="0"/>
        <w:autoSpaceDN w:val="0"/>
        <w:adjustRightInd w:val="0"/>
        <w:spacing w:after="0" w:line="240" w:lineRule="auto"/>
        <w:jc w:val="both"/>
        <w:rPr>
          <w:rFonts w:ascii="Times New Roman" w:hAnsi="Times New Roman"/>
          <w:b/>
          <w:bCs/>
          <w:sz w:val="24"/>
          <w:szCs w:val="24"/>
          <w:u w:val="single"/>
        </w:rPr>
      </w:pPr>
      <w:r w:rsidRPr="00366C95">
        <w:rPr>
          <w:rFonts w:ascii="Times New Roman" w:hAnsi="Times New Roman"/>
          <w:b/>
          <w:bCs/>
          <w:sz w:val="24"/>
          <w:szCs w:val="24"/>
          <w:u w:val="single"/>
        </w:rPr>
        <w:t>Dikkat ve Bellek Çalışmaları</w:t>
      </w:r>
    </w:p>
    <w:p w:rsidR="00C53E76" w:rsidRPr="00E044B8" w:rsidRDefault="00C53E76" w:rsidP="00C53E76">
      <w:pPr>
        <w:autoSpaceDE w:val="0"/>
        <w:autoSpaceDN w:val="0"/>
        <w:adjustRightInd w:val="0"/>
        <w:spacing w:after="0" w:line="240" w:lineRule="auto"/>
        <w:jc w:val="both"/>
        <w:rPr>
          <w:rFonts w:ascii="Times New Roman" w:hAnsi="Times New Roman"/>
          <w:sz w:val="24"/>
          <w:szCs w:val="24"/>
          <w:lang w:eastAsia="tr-TR"/>
        </w:rPr>
      </w:pPr>
      <w:r w:rsidRPr="00E044B8">
        <w:rPr>
          <w:rFonts w:ascii="Times New Roman" w:hAnsi="Times New Roman"/>
          <w:sz w:val="24"/>
          <w:szCs w:val="24"/>
          <w:lang w:eastAsia="tr-TR"/>
        </w:rPr>
        <w:t>Farklı olanı bul, yolunu bulma, sayma çalışmaları gibi etkinlikler çocukların dikkat ve belleklerini geliştirir. Özellikle matematiksel etkinlikler ve kavram geliştirici etkinlikler dikkat ve bellek gelişiminde oldukça etkilidir.</w:t>
      </w:r>
    </w:p>
    <w:p w:rsidR="00C53E76" w:rsidRPr="00E044B8" w:rsidRDefault="00C53E76" w:rsidP="00C53E76">
      <w:pPr>
        <w:autoSpaceDE w:val="0"/>
        <w:autoSpaceDN w:val="0"/>
        <w:adjustRightInd w:val="0"/>
        <w:spacing w:after="0" w:line="240" w:lineRule="auto"/>
        <w:jc w:val="both"/>
        <w:rPr>
          <w:rFonts w:ascii="Times New Roman" w:hAnsi="Times New Roman"/>
          <w:sz w:val="24"/>
          <w:szCs w:val="24"/>
          <w:lang w:eastAsia="tr-TR"/>
        </w:rPr>
      </w:pPr>
    </w:p>
    <w:p w:rsidR="00C53E76" w:rsidRPr="00366C95" w:rsidRDefault="00C53E76" w:rsidP="00C53E76">
      <w:pPr>
        <w:autoSpaceDE w:val="0"/>
        <w:autoSpaceDN w:val="0"/>
        <w:adjustRightInd w:val="0"/>
        <w:spacing w:after="0" w:line="240" w:lineRule="auto"/>
        <w:jc w:val="both"/>
        <w:rPr>
          <w:rFonts w:ascii="Times New Roman" w:hAnsi="Times New Roman"/>
          <w:b/>
          <w:sz w:val="24"/>
          <w:szCs w:val="24"/>
          <w:u w:val="single"/>
          <w:lang w:eastAsia="tr-TR"/>
        </w:rPr>
      </w:pPr>
      <w:r w:rsidRPr="00366C95">
        <w:rPr>
          <w:rFonts w:ascii="Times New Roman" w:hAnsi="Times New Roman"/>
          <w:b/>
          <w:sz w:val="24"/>
          <w:szCs w:val="24"/>
          <w:u w:val="single"/>
          <w:lang w:eastAsia="tr-TR"/>
        </w:rPr>
        <w:t>Temel Kavram Çalışmaları</w:t>
      </w:r>
    </w:p>
    <w:p w:rsidR="00C53E76" w:rsidRPr="00E044B8" w:rsidRDefault="00C53E76" w:rsidP="00C53E76">
      <w:pPr>
        <w:autoSpaceDE w:val="0"/>
        <w:autoSpaceDN w:val="0"/>
        <w:adjustRightInd w:val="0"/>
        <w:spacing w:after="0" w:line="240" w:lineRule="auto"/>
        <w:jc w:val="both"/>
        <w:rPr>
          <w:rFonts w:ascii="Times New Roman" w:hAnsi="Times New Roman"/>
          <w:sz w:val="24"/>
          <w:szCs w:val="24"/>
          <w:lang w:eastAsia="tr-TR"/>
        </w:rPr>
      </w:pPr>
      <w:r w:rsidRPr="00E044B8">
        <w:rPr>
          <w:rFonts w:ascii="Times New Roman" w:hAnsi="Times New Roman"/>
          <w:sz w:val="24"/>
          <w:szCs w:val="24"/>
          <w:lang w:eastAsia="tr-TR"/>
        </w:rPr>
        <w:t>Temel kavramlar kapsamında renk, şekil, sayı, zıt kavramlar gibi çalışmalara yer verilir. Bu kavramlar sadece kitap çalışmasıyla değil oyun, drama gibi etkinlikler içerisinde de verilebilir.</w:t>
      </w:r>
    </w:p>
    <w:p w:rsidR="00C53E76" w:rsidRPr="00E044B8" w:rsidRDefault="00C53E76" w:rsidP="00C53E76">
      <w:pPr>
        <w:autoSpaceDE w:val="0"/>
        <w:autoSpaceDN w:val="0"/>
        <w:adjustRightInd w:val="0"/>
        <w:spacing w:after="0" w:line="240" w:lineRule="auto"/>
        <w:jc w:val="both"/>
        <w:rPr>
          <w:rFonts w:ascii="Times New Roman" w:hAnsi="Times New Roman"/>
          <w:sz w:val="24"/>
          <w:szCs w:val="24"/>
          <w:lang w:eastAsia="tr-TR"/>
        </w:rPr>
      </w:pPr>
    </w:p>
    <w:p w:rsidR="00C53E76" w:rsidRPr="00366C95" w:rsidRDefault="00C53E76" w:rsidP="00C53E76">
      <w:pPr>
        <w:autoSpaceDE w:val="0"/>
        <w:autoSpaceDN w:val="0"/>
        <w:adjustRightInd w:val="0"/>
        <w:spacing w:after="0" w:line="240" w:lineRule="auto"/>
        <w:jc w:val="both"/>
        <w:rPr>
          <w:rFonts w:ascii="Times New Roman" w:hAnsi="Times New Roman"/>
          <w:b/>
          <w:sz w:val="24"/>
          <w:szCs w:val="24"/>
          <w:u w:val="single"/>
          <w:lang w:eastAsia="tr-TR"/>
        </w:rPr>
      </w:pPr>
      <w:r w:rsidRPr="00366C95">
        <w:rPr>
          <w:rFonts w:ascii="Times New Roman" w:hAnsi="Times New Roman"/>
          <w:b/>
          <w:sz w:val="24"/>
          <w:szCs w:val="24"/>
          <w:u w:val="single"/>
          <w:lang w:eastAsia="tr-TR"/>
        </w:rPr>
        <w:t>Problem Çözme Çalışmaları</w:t>
      </w:r>
    </w:p>
    <w:p w:rsidR="00C53E76" w:rsidRPr="00E044B8" w:rsidRDefault="00C53E76" w:rsidP="00C53E76">
      <w:pPr>
        <w:jc w:val="both"/>
        <w:rPr>
          <w:rFonts w:ascii="Times New Roman" w:hAnsi="Times New Roman"/>
          <w:color w:val="000000"/>
          <w:sz w:val="24"/>
          <w:szCs w:val="24"/>
        </w:rPr>
      </w:pPr>
      <w:r w:rsidRPr="00E044B8">
        <w:rPr>
          <w:rFonts w:ascii="Times New Roman" w:hAnsi="Times New Roman"/>
          <w:color w:val="000000"/>
          <w:sz w:val="24"/>
          <w:szCs w:val="24"/>
        </w:rPr>
        <w:t>İstenen amaca varabilmek için etkili ve yararlı araçları ve davranışları, türlü olanaklar arasından seçip kullanmadır. Bu yöntem sadece matematiksel becerilerin öğretiminde değil çocuğun herhangi bir sorun karşısında uygun çözüm yolları bulmalarının öğretiminde de kullanılmalıdır.</w:t>
      </w:r>
    </w:p>
    <w:p w:rsidR="00C53E76" w:rsidRPr="00366C95" w:rsidRDefault="00C53E76" w:rsidP="00366C95">
      <w:pPr>
        <w:jc w:val="both"/>
        <w:rPr>
          <w:rFonts w:ascii="Times New Roman" w:hAnsi="Times New Roman"/>
          <w:color w:val="000000"/>
          <w:sz w:val="24"/>
          <w:szCs w:val="24"/>
          <w:u w:val="single"/>
        </w:rPr>
      </w:pPr>
      <w:r w:rsidRPr="00366C95">
        <w:rPr>
          <w:rFonts w:ascii="Times New Roman" w:hAnsi="Times New Roman"/>
          <w:b/>
          <w:bCs/>
          <w:sz w:val="24"/>
          <w:szCs w:val="24"/>
          <w:u w:val="single"/>
        </w:rPr>
        <w:t>El Becerisi Çalışmaları</w:t>
      </w:r>
    </w:p>
    <w:p w:rsidR="00C53E76" w:rsidRPr="00E044B8" w:rsidRDefault="00C53E76" w:rsidP="00366C95">
      <w:pPr>
        <w:autoSpaceDE w:val="0"/>
        <w:autoSpaceDN w:val="0"/>
        <w:adjustRightInd w:val="0"/>
        <w:spacing w:after="0" w:line="240" w:lineRule="auto"/>
        <w:jc w:val="both"/>
        <w:rPr>
          <w:rFonts w:ascii="Times New Roman" w:hAnsi="Times New Roman"/>
          <w:sz w:val="24"/>
          <w:szCs w:val="24"/>
          <w:lang w:eastAsia="tr-TR"/>
        </w:rPr>
      </w:pPr>
      <w:r w:rsidRPr="00E044B8">
        <w:rPr>
          <w:rFonts w:ascii="Times New Roman" w:hAnsi="Times New Roman"/>
          <w:sz w:val="24"/>
          <w:szCs w:val="24"/>
          <w:lang w:eastAsia="tr-TR"/>
        </w:rPr>
        <w:t>Çocuklara küçük kas becerilerini geliştirmek amacıyla çizme, boyama, yoğurma, kesme, katlama, yapıştırma gibi etkinlikler yaptırılabilir. Bu etkinlikler sayesinde çocuklar kalem tutma becerilerini geliştirirler.</w:t>
      </w:r>
    </w:p>
    <w:p w:rsidR="00C53E76" w:rsidRPr="00E044B8" w:rsidRDefault="00C53E76" w:rsidP="00366C95">
      <w:pPr>
        <w:autoSpaceDE w:val="0"/>
        <w:autoSpaceDN w:val="0"/>
        <w:adjustRightInd w:val="0"/>
        <w:spacing w:after="0" w:line="240" w:lineRule="auto"/>
        <w:ind w:firstLine="360"/>
        <w:jc w:val="both"/>
        <w:rPr>
          <w:rFonts w:ascii="Times New Roman" w:hAnsi="Times New Roman"/>
          <w:sz w:val="24"/>
          <w:szCs w:val="24"/>
          <w:lang w:eastAsia="tr-TR"/>
        </w:rPr>
      </w:pPr>
    </w:p>
    <w:p w:rsidR="00C53E76" w:rsidRPr="00366C95" w:rsidRDefault="00215652" w:rsidP="00C53E76">
      <w:pPr>
        <w:autoSpaceDE w:val="0"/>
        <w:autoSpaceDN w:val="0"/>
        <w:adjustRightInd w:val="0"/>
        <w:spacing w:after="0" w:line="240" w:lineRule="auto"/>
        <w:jc w:val="both"/>
        <w:rPr>
          <w:rFonts w:ascii="Times New Roman" w:hAnsi="Times New Roman"/>
          <w:b/>
          <w:sz w:val="24"/>
          <w:szCs w:val="24"/>
          <w:u w:val="single"/>
          <w:lang w:eastAsia="tr-TR"/>
        </w:rPr>
      </w:pPr>
      <w:r w:rsidRPr="00366C95">
        <w:rPr>
          <w:rFonts w:ascii="Times New Roman" w:hAnsi="Times New Roman"/>
          <w:b/>
          <w:sz w:val="24"/>
          <w:szCs w:val="24"/>
          <w:u w:val="single"/>
          <w:lang w:eastAsia="tr-TR"/>
        </w:rPr>
        <w:t>Öz bakım</w:t>
      </w:r>
      <w:r w:rsidR="00C53E76" w:rsidRPr="00366C95">
        <w:rPr>
          <w:rFonts w:ascii="Times New Roman" w:hAnsi="Times New Roman"/>
          <w:b/>
          <w:sz w:val="24"/>
          <w:szCs w:val="24"/>
          <w:u w:val="single"/>
          <w:lang w:eastAsia="tr-TR"/>
        </w:rPr>
        <w:t xml:space="preserve"> Becerilerini Geliştirme Çalışmaları</w:t>
      </w:r>
    </w:p>
    <w:p w:rsidR="00C53E76" w:rsidRPr="00E044B8" w:rsidRDefault="00C53E76" w:rsidP="00C53E76">
      <w:pPr>
        <w:autoSpaceDE w:val="0"/>
        <w:autoSpaceDN w:val="0"/>
        <w:adjustRightInd w:val="0"/>
        <w:spacing w:after="0" w:line="240" w:lineRule="auto"/>
        <w:jc w:val="both"/>
        <w:rPr>
          <w:rFonts w:ascii="Times New Roman" w:hAnsi="Times New Roman"/>
          <w:sz w:val="24"/>
          <w:szCs w:val="24"/>
          <w:lang w:eastAsia="tr-TR"/>
        </w:rPr>
      </w:pPr>
      <w:r w:rsidRPr="00E044B8">
        <w:rPr>
          <w:rFonts w:ascii="Times New Roman" w:hAnsi="Times New Roman"/>
          <w:sz w:val="24"/>
          <w:szCs w:val="24"/>
          <w:lang w:eastAsia="tr-TR"/>
        </w:rPr>
        <w:t xml:space="preserve">Çocuğa çeşitli sorumluluklar verilerek çocuğun bir işi başarması sağlanabilir. Örneğin; çalışma kâğıtlarını bir çocuğun dağıtması, kitapların yerine koyulması vb. Çocuğa yemek yeme, temizlik, tehlikelerden korunma gibi </w:t>
      </w:r>
      <w:r w:rsidR="00215652" w:rsidRPr="00E044B8">
        <w:rPr>
          <w:rFonts w:ascii="Times New Roman" w:hAnsi="Times New Roman"/>
          <w:sz w:val="24"/>
          <w:szCs w:val="24"/>
          <w:lang w:eastAsia="tr-TR"/>
        </w:rPr>
        <w:t>öz bakım</w:t>
      </w:r>
      <w:r w:rsidRPr="00E044B8">
        <w:rPr>
          <w:rFonts w:ascii="Times New Roman" w:hAnsi="Times New Roman"/>
          <w:sz w:val="24"/>
          <w:szCs w:val="24"/>
          <w:lang w:eastAsia="tr-TR"/>
        </w:rPr>
        <w:t xml:space="preserve"> becerileri okuma yazmaya hazırlık çalışmaları içerisinde yer verilebilir.</w:t>
      </w:r>
    </w:p>
    <w:p w:rsidR="00C53E76" w:rsidRPr="00E044B8" w:rsidRDefault="00C53E76" w:rsidP="00C53E76">
      <w:pPr>
        <w:autoSpaceDE w:val="0"/>
        <w:autoSpaceDN w:val="0"/>
        <w:adjustRightInd w:val="0"/>
        <w:spacing w:after="0" w:line="240" w:lineRule="auto"/>
        <w:jc w:val="both"/>
        <w:rPr>
          <w:rFonts w:ascii="Times New Roman" w:hAnsi="Times New Roman"/>
          <w:sz w:val="24"/>
          <w:szCs w:val="24"/>
          <w:lang w:eastAsia="tr-TR"/>
        </w:rPr>
      </w:pPr>
    </w:p>
    <w:p w:rsidR="00C53E76" w:rsidRPr="00366C95" w:rsidRDefault="00C53E76" w:rsidP="00C53E76">
      <w:pPr>
        <w:tabs>
          <w:tab w:val="left" w:pos="360"/>
          <w:tab w:val="left" w:pos="5655"/>
        </w:tabs>
        <w:autoSpaceDE w:val="0"/>
        <w:autoSpaceDN w:val="0"/>
        <w:adjustRightInd w:val="0"/>
        <w:spacing w:after="0" w:line="240" w:lineRule="auto"/>
        <w:jc w:val="both"/>
        <w:rPr>
          <w:rFonts w:ascii="Times New Roman" w:hAnsi="Times New Roman"/>
          <w:b/>
          <w:bCs/>
          <w:sz w:val="24"/>
          <w:szCs w:val="24"/>
          <w:u w:val="single"/>
        </w:rPr>
      </w:pPr>
      <w:r w:rsidRPr="00366C95">
        <w:rPr>
          <w:rFonts w:ascii="Times New Roman" w:hAnsi="Times New Roman"/>
          <w:b/>
          <w:bCs/>
          <w:sz w:val="24"/>
          <w:szCs w:val="24"/>
          <w:u w:val="single"/>
        </w:rPr>
        <w:t>Güven ve Bağımsız Davranış Geliştirme Çalışmaları</w:t>
      </w:r>
    </w:p>
    <w:p w:rsidR="00C53E76" w:rsidRDefault="00C53E76" w:rsidP="00C53E76">
      <w:pPr>
        <w:tabs>
          <w:tab w:val="left" w:pos="5655"/>
        </w:tabs>
        <w:autoSpaceDE w:val="0"/>
        <w:autoSpaceDN w:val="0"/>
        <w:adjustRightInd w:val="0"/>
        <w:spacing w:after="0" w:line="240" w:lineRule="auto"/>
        <w:jc w:val="both"/>
        <w:rPr>
          <w:rFonts w:ascii="Times New Roman" w:hAnsi="Times New Roman"/>
          <w:sz w:val="24"/>
          <w:szCs w:val="24"/>
          <w:lang w:eastAsia="tr-TR"/>
        </w:rPr>
      </w:pPr>
      <w:r w:rsidRPr="00E044B8">
        <w:rPr>
          <w:rFonts w:ascii="Times New Roman" w:hAnsi="Times New Roman"/>
          <w:sz w:val="24"/>
          <w:szCs w:val="24"/>
          <w:lang w:eastAsia="tr-TR"/>
        </w:rPr>
        <w:t>Çocukların fikirlerine saygı duyarak, düşüncelerini açıklamalarına fırsat vererek çocukların kendilerini ifade etmeleri sağlanır. Çocuklar bu şekilde kendilerine güven duyarlar. Çocukların bağımsız davranış geliştirmeleri için çocuklar yüreklendirilmelidir.</w:t>
      </w:r>
    </w:p>
    <w:p w:rsidR="00366C95" w:rsidRDefault="00366C95" w:rsidP="00366C95">
      <w:pPr>
        <w:jc w:val="center"/>
        <w:rPr>
          <w:rFonts w:ascii="Times New Roman" w:hAnsi="Times New Roman" w:cs="Times New Roman"/>
          <w:b/>
          <w:sz w:val="24"/>
          <w:szCs w:val="24"/>
          <w:u w:val="single"/>
        </w:rPr>
      </w:pPr>
    </w:p>
    <w:p w:rsidR="00215652" w:rsidRDefault="00366C95" w:rsidP="00366C95">
      <w:pPr>
        <w:jc w:val="center"/>
        <w:rPr>
          <w:rFonts w:ascii="Times New Roman" w:hAnsi="Times New Roman" w:cs="Times New Roman"/>
          <w:b/>
          <w:sz w:val="24"/>
          <w:szCs w:val="24"/>
          <w:u w:val="single"/>
        </w:rPr>
      </w:pPr>
      <w:r w:rsidRPr="00366C95">
        <w:rPr>
          <w:rFonts w:ascii="Times New Roman" w:hAnsi="Times New Roman" w:cs="Times New Roman"/>
          <w:b/>
          <w:sz w:val="24"/>
          <w:szCs w:val="24"/>
          <w:u w:val="single"/>
        </w:rPr>
        <w:t xml:space="preserve">OKUMA YAZMAYA HAZIRLIK ÇALIŞMALARI </w:t>
      </w:r>
      <w:r w:rsidR="00215652" w:rsidRPr="00366C95">
        <w:rPr>
          <w:rFonts w:ascii="Times New Roman" w:hAnsi="Times New Roman" w:cs="Times New Roman"/>
          <w:b/>
          <w:sz w:val="24"/>
          <w:szCs w:val="24"/>
          <w:u w:val="single"/>
        </w:rPr>
        <w:t xml:space="preserve">İLE İLGİLİ </w:t>
      </w:r>
      <w:r>
        <w:rPr>
          <w:rFonts w:ascii="Times New Roman" w:hAnsi="Times New Roman" w:cs="Times New Roman"/>
          <w:b/>
          <w:sz w:val="24"/>
          <w:szCs w:val="24"/>
          <w:u w:val="single"/>
        </w:rPr>
        <w:t xml:space="preserve">   </w:t>
      </w:r>
    </w:p>
    <w:p w:rsidR="00366C95" w:rsidRPr="00366C95" w:rsidRDefault="00366C95" w:rsidP="00366C95">
      <w:pPr>
        <w:jc w:val="center"/>
        <w:rPr>
          <w:rFonts w:ascii="Times New Roman" w:hAnsi="Times New Roman" w:cs="Times New Roman"/>
          <w:b/>
          <w:sz w:val="24"/>
          <w:szCs w:val="24"/>
          <w:u w:val="single"/>
        </w:rPr>
      </w:pPr>
      <w:r>
        <w:rPr>
          <w:rFonts w:ascii="Times New Roman" w:hAnsi="Times New Roman" w:cs="Times New Roman"/>
          <w:b/>
          <w:sz w:val="24"/>
          <w:szCs w:val="24"/>
          <w:u w:val="single"/>
        </w:rPr>
        <w:t>SORULAR VE YANITLAR</w:t>
      </w:r>
    </w:p>
    <w:p w:rsidR="00215652" w:rsidRPr="00366C95" w:rsidRDefault="00215652" w:rsidP="00C53E76">
      <w:pPr>
        <w:tabs>
          <w:tab w:val="left" w:pos="5655"/>
        </w:tabs>
        <w:autoSpaceDE w:val="0"/>
        <w:autoSpaceDN w:val="0"/>
        <w:adjustRightInd w:val="0"/>
        <w:spacing w:after="0" w:line="240" w:lineRule="auto"/>
        <w:jc w:val="both"/>
        <w:rPr>
          <w:rFonts w:ascii="Times New Roman" w:hAnsi="Times New Roman"/>
          <w:lang w:eastAsia="tr-TR"/>
        </w:rPr>
      </w:pPr>
    </w:p>
    <w:p w:rsidR="00215652" w:rsidRPr="00215652" w:rsidRDefault="00215652" w:rsidP="00215652">
      <w:pPr>
        <w:rPr>
          <w:rFonts w:ascii="Times New Roman" w:hAnsi="Times New Roman" w:cs="Times New Roman"/>
          <w:b/>
          <w:sz w:val="24"/>
          <w:szCs w:val="24"/>
        </w:rPr>
      </w:pPr>
      <w:r>
        <w:rPr>
          <w:rFonts w:ascii="Times New Roman" w:hAnsi="Times New Roman" w:cs="Times New Roman"/>
          <w:b/>
          <w:sz w:val="24"/>
          <w:szCs w:val="24"/>
        </w:rPr>
        <w:t>1)</w:t>
      </w:r>
      <w:r w:rsidRPr="00215652">
        <w:rPr>
          <w:rFonts w:ascii="Times New Roman" w:hAnsi="Times New Roman" w:cs="Times New Roman"/>
          <w:b/>
          <w:sz w:val="24"/>
          <w:szCs w:val="24"/>
        </w:rPr>
        <w:t xml:space="preserve"> Okuma-Yazmaya Hazırlık Etkinliklerine daha çok günün hangi saatinde ya da hangi etkinlikler içerisinde yer verilmekte ve ne kadar zaman ayrılmaktadır?</w:t>
      </w:r>
    </w:p>
    <w:p w:rsidR="00C53E76" w:rsidRPr="00215652" w:rsidRDefault="00C53E76" w:rsidP="00215652">
      <w:pPr>
        <w:pStyle w:val="ListeParagraf"/>
        <w:tabs>
          <w:tab w:val="left" w:pos="5655"/>
        </w:tabs>
        <w:autoSpaceDE w:val="0"/>
        <w:autoSpaceDN w:val="0"/>
        <w:adjustRightInd w:val="0"/>
        <w:spacing w:after="0" w:line="240" w:lineRule="auto"/>
        <w:ind w:left="0" w:right="-142"/>
        <w:jc w:val="both"/>
        <w:rPr>
          <w:rFonts w:ascii="Times New Roman" w:hAnsi="Times New Roman"/>
          <w:sz w:val="24"/>
          <w:szCs w:val="24"/>
          <w:lang w:eastAsia="tr-TR"/>
        </w:rPr>
      </w:pPr>
      <w:r w:rsidRPr="00215652">
        <w:rPr>
          <w:rFonts w:ascii="Times New Roman" w:hAnsi="Times New Roman"/>
          <w:sz w:val="24"/>
          <w:szCs w:val="24"/>
          <w:lang w:eastAsia="tr-TR"/>
        </w:rPr>
        <w:t xml:space="preserve">Okuma yazma etkinliklerine daha çok </w:t>
      </w:r>
      <w:r w:rsidR="00215652">
        <w:rPr>
          <w:rFonts w:ascii="Times New Roman" w:hAnsi="Times New Roman"/>
          <w:sz w:val="24"/>
          <w:szCs w:val="24"/>
          <w:lang w:eastAsia="tr-TR"/>
        </w:rPr>
        <w:t xml:space="preserve">13.00-13.30 </w:t>
      </w:r>
      <w:r w:rsidRPr="00215652">
        <w:rPr>
          <w:rFonts w:ascii="Times New Roman" w:hAnsi="Times New Roman"/>
          <w:sz w:val="24"/>
          <w:szCs w:val="24"/>
          <w:lang w:eastAsia="tr-TR"/>
        </w:rPr>
        <w:t>saatleri arasında yer verilmektedir. Okuma yazma etkinlikleri daha çok başlı başına bir etkinlik olarak yapılmaktadır. Türkçe etkinlikleri, fen ve matematik etkinlikleri, drama etkinlikleri içerisinde de okuma yazma etkinliğine yer verilmektedir.</w:t>
      </w:r>
    </w:p>
    <w:p w:rsidR="00C53E76" w:rsidRPr="00215652" w:rsidRDefault="00C53E76" w:rsidP="00C53E76">
      <w:pPr>
        <w:spacing w:after="0"/>
        <w:ind w:left="360" w:firstLine="348"/>
        <w:jc w:val="both"/>
        <w:rPr>
          <w:rFonts w:ascii="Times New Roman" w:hAnsi="Times New Roman"/>
          <w:sz w:val="24"/>
          <w:szCs w:val="24"/>
        </w:rPr>
      </w:pPr>
    </w:p>
    <w:p w:rsidR="00215652" w:rsidRPr="00215652" w:rsidRDefault="00215652" w:rsidP="00215652">
      <w:pPr>
        <w:rPr>
          <w:rFonts w:ascii="Times New Roman" w:hAnsi="Times New Roman" w:cs="Times New Roman"/>
          <w:b/>
          <w:sz w:val="24"/>
          <w:szCs w:val="24"/>
        </w:rPr>
      </w:pPr>
      <w:r w:rsidRPr="00215652">
        <w:rPr>
          <w:rFonts w:ascii="Times New Roman" w:hAnsi="Times New Roman" w:cs="Times New Roman"/>
          <w:b/>
          <w:sz w:val="24"/>
          <w:szCs w:val="24"/>
        </w:rPr>
        <w:t>2)Okuma-Yazmaya Hazırlık Etkinliklerinde ne gibi çalışmalara yer verilmektedir?</w:t>
      </w:r>
    </w:p>
    <w:p w:rsidR="00C53E76" w:rsidRDefault="00C53E76" w:rsidP="00C53E76">
      <w:pPr>
        <w:jc w:val="both"/>
        <w:rPr>
          <w:rFonts w:ascii="Times New Roman" w:hAnsi="Times New Roman"/>
          <w:sz w:val="24"/>
          <w:szCs w:val="24"/>
        </w:rPr>
      </w:pPr>
      <w:r w:rsidRPr="00366C95">
        <w:rPr>
          <w:rFonts w:ascii="Times New Roman" w:hAnsi="Times New Roman"/>
          <w:sz w:val="24"/>
          <w:szCs w:val="24"/>
        </w:rPr>
        <w:t>Okuma yazmaya hazırlık etkinliklerinde Tanıma, eşleştirme, farlılıkları ayırt etme, parça-bütün, olay sıralaması, sınıflandırma, eksiğini tamamlama, bak anlat, çizgileri tamamlama, sıralama, doğru-yanlış vb. çalışmalara yer verilmektedir.</w:t>
      </w:r>
    </w:p>
    <w:p w:rsidR="00366C95" w:rsidRPr="00366C95" w:rsidRDefault="00366C95" w:rsidP="00366C95">
      <w:pPr>
        <w:rPr>
          <w:rFonts w:ascii="Times New Roman" w:hAnsi="Times New Roman" w:cs="Times New Roman"/>
          <w:b/>
          <w:sz w:val="24"/>
          <w:szCs w:val="24"/>
        </w:rPr>
      </w:pPr>
      <w:r w:rsidRPr="00366C95">
        <w:rPr>
          <w:rFonts w:ascii="Times New Roman" w:hAnsi="Times New Roman" w:cs="Times New Roman"/>
          <w:b/>
          <w:sz w:val="24"/>
          <w:szCs w:val="24"/>
        </w:rPr>
        <w:t>3) Etkinliğin uygulanması sırasında öğretmenin tutumu nasıl olmaktadır? Öğrencileri etkinliğe nasıl hazırlamakta ve yönlendirmektedir?</w:t>
      </w:r>
    </w:p>
    <w:p w:rsidR="00C53E76" w:rsidRDefault="00C53E76" w:rsidP="00C53E76">
      <w:pPr>
        <w:jc w:val="both"/>
        <w:rPr>
          <w:rFonts w:ascii="Times New Roman" w:hAnsi="Times New Roman"/>
          <w:sz w:val="24"/>
          <w:szCs w:val="24"/>
        </w:rPr>
      </w:pPr>
      <w:r w:rsidRPr="00366C95">
        <w:rPr>
          <w:rFonts w:ascii="Times New Roman" w:hAnsi="Times New Roman"/>
          <w:sz w:val="24"/>
          <w:szCs w:val="24"/>
        </w:rPr>
        <w:t xml:space="preserve">Etkinliğin sırasında öğretmenin tutumu çocukların dikkatini etkinliğe çekmek için ses tonunu değiştiriyor ya da parmak oyunu gibi teknikleri kullanıyor. Öğretmen yönergeleri sade, net, </w:t>
      </w:r>
      <w:r w:rsidRPr="00366C95">
        <w:rPr>
          <w:rFonts w:ascii="Times New Roman" w:hAnsi="Times New Roman"/>
          <w:sz w:val="24"/>
          <w:szCs w:val="24"/>
        </w:rPr>
        <w:lastRenderedPageBreak/>
        <w:t>anlaşılır bir şekilde söylüyor. Çocukların fikirlerini alıyor. Çocukların yapabilecekleri düzeyde çalışmalar hazırlıyor. Genelde etkinliklerini basitten karmaşığa, kolayda zora doğru hazırlıyor. Yardıma ihtiyaç duyan çocuklara ipucu vererek kendilerinin bulmalarını sağlıyor.</w:t>
      </w:r>
    </w:p>
    <w:p w:rsidR="00366C95" w:rsidRPr="00366C95" w:rsidRDefault="00366C95" w:rsidP="00366C95">
      <w:pPr>
        <w:rPr>
          <w:rFonts w:ascii="Times New Roman" w:hAnsi="Times New Roman" w:cs="Times New Roman"/>
          <w:b/>
          <w:sz w:val="24"/>
          <w:szCs w:val="24"/>
        </w:rPr>
      </w:pPr>
      <w:r w:rsidRPr="00366C95">
        <w:rPr>
          <w:rFonts w:ascii="Times New Roman" w:hAnsi="Times New Roman" w:cs="Times New Roman"/>
          <w:b/>
          <w:sz w:val="24"/>
          <w:szCs w:val="24"/>
        </w:rPr>
        <w:t>4) Etkinliğin sonunda değerlendirme çalışmaları nasıl yapılmaktadır?</w:t>
      </w:r>
    </w:p>
    <w:p w:rsidR="00C53E76" w:rsidRDefault="00C53E76" w:rsidP="00C53E76">
      <w:pPr>
        <w:jc w:val="both"/>
        <w:rPr>
          <w:rFonts w:ascii="Times New Roman" w:hAnsi="Times New Roman"/>
          <w:sz w:val="24"/>
          <w:szCs w:val="24"/>
        </w:rPr>
      </w:pPr>
      <w:r w:rsidRPr="00366C95">
        <w:rPr>
          <w:rFonts w:ascii="Times New Roman" w:hAnsi="Times New Roman"/>
          <w:sz w:val="24"/>
          <w:szCs w:val="24"/>
        </w:rPr>
        <w:t>Değerlendirme çalışmaları daha çok etkinlik içinde yapılmaktadır. Öğretmen çocukların yanlarına giderek çocukların eksiklerini görüyor. Eksik ya da yanlış yapan öğrenciler anında düzeltiliyor. Çocuklar kesinlikle yarışma içerisine sokulmuyor. “Sen doğru yaptın ya da sen yanlış yaptın” gibi ifadeler kullanılmıyor.</w:t>
      </w:r>
    </w:p>
    <w:p w:rsidR="00366C95" w:rsidRPr="00366C95" w:rsidRDefault="00366C95" w:rsidP="00366C95">
      <w:pPr>
        <w:rPr>
          <w:rFonts w:ascii="Times New Roman" w:hAnsi="Times New Roman" w:cs="Times New Roman"/>
          <w:b/>
          <w:sz w:val="24"/>
          <w:szCs w:val="24"/>
        </w:rPr>
      </w:pPr>
      <w:r w:rsidRPr="00366C95">
        <w:rPr>
          <w:rFonts w:ascii="Times New Roman" w:hAnsi="Times New Roman" w:cs="Times New Roman"/>
          <w:b/>
          <w:sz w:val="24"/>
          <w:szCs w:val="24"/>
        </w:rPr>
        <w:t>5) Etkinliğin sonunda diğer etkinliğe geçiş sırasında öğretmen nasıl bir tutum izlemektedir?</w:t>
      </w:r>
    </w:p>
    <w:p w:rsidR="00366C95" w:rsidRPr="00FD315D" w:rsidRDefault="00366C95" w:rsidP="00366C95">
      <w:pPr>
        <w:spacing w:after="0" w:line="240" w:lineRule="auto"/>
        <w:jc w:val="both"/>
        <w:rPr>
          <w:rFonts w:ascii="Times New Roman" w:hAnsi="Times New Roman"/>
          <w:sz w:val="24"/>
          <w:szCs w:val="24"/>
        </w:rPr>
      </w:pPr>
      <w:r w:rsidRPr="00FD315D">
        <w:rPr>
          <w:rFonts w:ascii="Times New Roman" w:hAnsi="Times New Roman"/>
          <w:sz w:val="24"/>
          <w:szCs w:val="24"/>
        </w:rPr>
        <w:t xml:space="preserve">Etkinlik sonunda öğretmen çocuklara “Beni çok güzel dinlediniz” gibi sözler söyleyerek teşekkür ediyor. </w:t>
      </w:r>
      <w:r>
        <w:rPr>
          <w:rFonts w:ascii="Times New Roman" w:hAnsi="Times New Roman"/>
          <w:sz w:val="24"/>
          <w:szCs w:val="24"/>
        </w:rPr>
        <w:t>B</w:t>
      </w:r>
      <w:r w:rsidRPr="00FD315D">
        <w:rPr>
          <w:rFonts w:ascii="Times New Roman" w:hAnsi="Times New Roman"/>
          <w:sz w:val="24"/>
          <w:szCs w:val="24"/>
        </w:rPr>
        <w:t>ir sonraki etkinlik için çocukları bilgilendiriyor.</w:t>
      </w:r>
    </w:p>
    <w:p w:rsidR="00C53E76" w:rsidRPr="00E044B8" w:rsidRDefault="00C53E76" w:rsidP="00C53E76">
      <w:pPr>
        <w:spacing w:after="0"/>
        <w:jc w:val="both"/>
        <w:rPr>
          <w:rFonts w:ascii="Times New Roman" w:hAnsi="Times New Roman"/>
          <w:b/>
          <w:sz w:val="24"/>
          <w:szCs w:val="24"/>
        </w:rPr>
      </w:pPr>
    </w:p>
    <w:p w:rsidR="00C53E76" w:rsidRPr="00366C95" w:rsidRDefault="00C53E76" w:rsidP="00215652">
      <w:pPr>
        <w:spacing w:after="0"/>
        <w:jc w:val="center"/>
        <w:rPr>
          <w:rFonts w:ascii="Times New Roman" w:hAnsi="Times New Roman"/>
          <w:b/>
          <w:sz w:val="24"/>
          <w:szCs w:val="24"/>
          <w:u w:val="single"/>
        </w:rPr>
      </w:pPr>
      <w:r w:rsidRPr="00366C95">
        <w:rPr>
          <w:rFonts w:ascii="Times New Roman" w:hAnsi="Times New Roman"/>
          <w:b/>
          <w:sz w:val="24"/>
          <w:szCs w:val="24"/>
          <w:u w:val="single"/>
        </w:rPr>
        <w:t>DÜŞÜNCELER</w:t>
      </w:r>
    </w:p>
    <w:p w:rsidR="00C53E76" w:rsidRPr="00E044B8" w:rsidRDefault="00215652" w:rsidP="00C53E76">
      <w:pPr>
        <w:autoSpaceDE w:val="0"/>
        <w:autoSpaceDN w:val="0"/>
        <w:adjustRightInd w:val="0"/>
        <w:spacing w:after="0"/>
        <w:jc w:val="both"/>
        <w:rPr>
          <w:rFonts w:ascii="Times New Roman" w:hAnsi="Times New Roman"/>
          <w:sz w:val="24"/>
          <w:szCs w:val="24"/>
          <w:lang w:eastAsia="tr-TR"/>
        </w:rPr>
      </w:pPr>
      <w:r>
        <w:rPr>
          <w:rFonts w:ascii="Times New Roman" w:hAnsi="Times New Roman"/>
          <w:sz w:val="24"/>
          <w:szCs w:val="24"/>
          <w:lang w:eastAsia="tr-TR"/>
        </w:rPr>
        <w:t xml:space="preserve">      </w:t>
      </w:r>
      <w:r w:rsidR="00C53E76" w:rsidRPr="00E044B8">
        <w:rPr>
          <w:rFonts w:ascii="Times New Roman" w:hAnsi="Times New Roman"/>
          <w:sz w:val="24"/>
          <w:szCs w:val="24"/>
          <w:lang w:eastAsia="tr-TR"/>
        </w:rPr>
        <w:t xml:space="preserve">Okuma yazmaya hazırlık çalışmaları; çocuklarda el-göz koordinasyonu, dikkatlerini belirli süre aynı çalışmada tutabilmeleri, algılamalarını hızlandırma ve düşünmeye sevk etme gibi çocukta zihinsel süreçleri geliştirmede ve kavramları hafızasında tutma, renk, sayı vb. ayırt etme, şekil ve diğer kavramları kazandırmada, problem çözme becerilerini geliştirme, gözlem yapma, inceleme ve çevrelerinde gördükleri obje </w:t>
      </w:r>
      <w:r w:rsidRPr="00E044B8">
        <w:rPr>
          <w:rFonts w:ascii="Times New Roman" w:hAnsi="Times New Roman"/>
          <w:sz w:val="24"/>
          <w:szCs w:val="24"/>
          <w:lang w:eastAsia="tr-TR"/>
        </w:rPr>
        <w:t>ve olaylara</w:t>
      </w:r>
      <w:r w:rsidR="00C53E76" w:rsidRPr="00E044B8">
        <w:rPr>
          <w:rFonts w:ascii="Times New Roman" w:hAnsi="Times New Roman"/>
          <w:sz w:val="24"/>
          <w:szCs w:val="24"/>
          <w:lang w:eastAsia="tr-TR"/>
        </w:rPr>
        <w:t xml:space="preserve"> karşı meraklarını artırma, soyut kavramları resimlerle somut olarak öğretmede ve ilköğretime hazırlamada oldukça önemlidir.</w:t>
      </w:r>
    </w:p>
    <w:p w:rsidR="00C53E76" w:rsidRPr="00E044B8" w:rsidRDefault="00C53E76" w:rsidP="00C53E76">
      <w:pPr>
        <w:autoSpaceDE w:val="0"/>
        <w:autoSpaceDN w:val="0"/>
        <w:adjustRightInd w:val="0"/>
        <w:spacing w:after="0"/>
        <w:jc w:val="both"/>
        <w:rPr>
          <w:rFonts w:ascii="Times New Roman" w:hAnsi="Times New Roman"/>
          <w:sz w:val="24"/>
          <w:szCs w:val="24"/>
          <w:lang w:eastAsia="tr-TR"/>
        </w:rPr>
      </w:pPr>
    </w:p>
    <w:p w:rsidR="00C53E76" w:rsidRPr="00E044B8" w:rsidRDefault="00215652" w:rsidP="00C53E76">
      <w:pPr>
        <w:autoSpaceDE w:val="0"/>
        <w:autoSpaceDN w:val="0"/>
        <w:adjustRightInd w:val="0"/>
        <w:spacing w:after="0"/>
        <w:jc w:val="both"/>
        <w:rPr>
          <w:rFonts w:ascii="Times New Roman" w:hAnsi="Times New Roman"/>
          <w:sz w:val="24"/>
          <w:szCs w:val="24"/>
          <w:lang w:eastAsia="tr-TR"/>
        </w:rPr>
      </w:pPr>
      <w:r>
        <w:rPr>
          <w:rFonts w:ascii="Times New Roman" w:hAnsi="Times New Roman"/>
          <w:sz w:val="24"/>
          <w:szCs w:val="24"/>
        </w:rPr>
        <w:t xml:space="preserve">      </w:t>
      </w:r>
      <w:r w:rsidR="00C53E76" w:rsidRPr="00E044B8">
        <w:rPr>
          <w:rFonts w:ascii="Times New Roman" w:hAnsi="Times New Roman"/>
          <w:sz w:val="24"/>
          <w:szCs w:val="24"/>
        </w:rPr>
        <w:t>Okuma yazmaya hazırlık çalışmalarında planlanan etkinlikler, her zaman çocuğun yaş grubuna ve gelişim seviyesine uygun olmalıdır. Okul öncesi çağda çocukların öncelikle küçük kas gelişimlerinin yeterli düzeye gelmesi sağlanmalıdır. Daha sonra kalem, boya kalemi vb. kullanması sağlanabilir. Küçük kaslarının yeterli düzeye gelebilmesi için çocukların oyun hamurlarıyla oynamaları, kesme, katlama, boyama yapmaları gerekmektedir</w:t>
      </w:r>
    </w:p>
    <w:p w:rsidR="00C53E76" w:rsidRPr="00E044B8" w:rsidRDefault="00C53E76" w:rsidP="00C53E76">
      <w:pPr>
        <w:autoSpaceDE w:val="0"/>
        <w:autoSpaceDN w:val="0"/>
        <w:adjustRightInd w:val="0"/>
        <w:spacing w:after="0" w:line="240" w:lineRule="auto"/>
        <w:jc w:val="both"/>
        <w:rPr>
          <w:rFonts w:ascii="Times New Roman" w:hAnsi="Times New Roman"/>
          <w:sz w:val="24"/>
          <w:szCs w:val="24"/>
        </w:rPr>
      </w:pPr>
    </w:p>
    <w:p w:rsidR="00C53E76" w:rsidRPr="00E044B8" w:rsidRDefault="00C53E76" w:rsidP="00C53E76">
      <w:pPr>
        <w:autoSpaceDE w:val="0"/>
        <w:autoSpaceDN w:val="0"/>
        <w:adjustRightInd w:val="0"/>
        <w:spacing w:after="0" w:line="240" w:lineRule="auto"/>
        <w:jc w:val="both"/>
        <w:rPr>
          <w:rFonts w:ascii="Times New Roman" w:hAnsi="Times New Roman"/>
          <w:sz w:val="24"/>
          <w:szCs w:val="24"/>
          <w:lang w:eastAsia="tr-TR"/>
        </w:rPr>
      </w:pPr>
    </w:p>
    <w:p w:rsidR="00C53E76" w:rsidRPr="00E044B8" w:rsidRDefault="00215652" w:rsidP="00C53E76">
      <w:pPr>
        <w:autoSpaceDE w:val="0"/>
        <w:autoSpaceDN w:val="0"/>
        <w:adjustRightInd w:val="0"/>
        <w:spacing w:after="0"/>
        <w:jc w:val="both"/>
        <w:rPr>
          <w:rFonts w:ascii="Times New Roman" w:hAnsi="Times New Roman"/>
          <w:sz w:val="24"/>
          <w:szCs w:val="24"/>
          <w:lang w:eastAsia="tr-TR"/>
        </w:rPr>
      </w:pPr>
      <w:r>
        <w:rPr>
          <w:rFonts w:ascii="Times New Roman" w:hAnsi="Times New Roman"/>
          <w:sz w:val="24"/>
          <w:szCs w:val="24"/>
          <w:lang w:eastAsia="tr-TR"/>
        </w:rPr>
        <w:t xml:space="preserve">    </w:t>
      </w:r>
      <w:r w:rsidR="00C53E76" w:rsidRPr="00E044B8">
        <w:rPr>
          <w:rFonts w:ascii="Times New Roman" w:hAnsi="Times New Roman"/>
          <w:sz w:val="24"/>
          <w:szCs w:val="24"/>
          <w:lang w:eastAsia="tr-TR"/>
        </w:rPr>
        <w:t>Okuma yazma etkinlikleri planlanırken hangi çalışmaya yer verileceği eğitim programındaki amaçlar ve kazanımlar doğrultusunda karar verilmeli, ayrıca çocukların ilgileri, ihtiyaçları, yaş ve gelişim düzeyleri dikkate alınmalıdır. Okuma yazmaya hazırlık çalışmaları basitten karmaşığa, kolayda zora doğru bir yol izlenmelidir. Etkinliğin uygulanmasında tüm çocukların aktif katılımı sağlanmalıdır. Uygulama sırasında çocukların da fikirlerine yer verilmelidir. Değerlendirme çalışmaları yapılırken çocuklar çok iyi gözlenmelidir. Çocukların bireysel farklılıkları göz önünde bulundurulmalıdır.</w:t>
      </w:r>
    </w:p>
    <w:p w:rsidR="00C53E76" w:rsidRPr="00E044B8" w:rsidRDefault="00C53E76" w:rsidP="00C53E76">
      <w:pPr>
        <w:spacing w:after="0"/>
        <w:ind w:left="360" w:firstLine="348"/>
        <w:jc w:val="both"/>
        <w:rPr>
          <w:rFonts w:ascii="Times New Roman" w:hAnsi="Times New Roman"/>
          <w:sz w:val="24"/>
          <w:szCs w:val="24"/>
        </w:rPr>
      </w:pPr>
    </w:p>
    <w:p w:rsidR="00C53E76" w:rsidRPr="00E044B8" w:rsidRDefault="00215652" w:rsidP="00C53E76">
      <w:pPr>
        <w:spacing w:after="0"/>
        <w:jc w:val="both"/>
        <w:rPr>
          <w:rFonts w:ascii="Times New Roman" w:hAnsi="Times New Roman"/>
          <w:sz w:val="24"/>
          <w:szCs w:val="24"/>
        </w:rPr>
      </w:pPr>
      <w:r>
        <w:rPr>
          <w:rFonts w:ascii="Times New Roman" w:hAnsi="Times New Roman"/>
          <w:sz w:val="24"/>
          <w:szCs w:val="24"/>
        </w:rPr>
        <w:t xml:space="preserve">       </w:t>
      </w:r>
      <w:r w:rsidR="00C53E76" w:rsidRPr="00E044B8">
        <w:rPr>
          <w:rFonts w:ascii="Times New Roman" w:hAnsi="Times New Roman"/>
          <w:sz w:val="24"/>
          <w:szCs w:val="24"/>
        </w:rPr>
        <w:t>Diğer etkinliklerde aile katılımının sağlandığı gibi okuma yazma etkinliklerinde de aile katılımı sağlanmalıdır. Ödev çalışma yaprakları evlere gönderilerek çocuğun anne babasıyla birlikte çalışmalar yapması sağlanmalıdır.</w:t>
      </w:r>
    </w:p>
    <w:p w:rsidR="00C53E76" w:rsidRPr="00E044B8" w:rsidRDefault="00C53E76" w:rsidP="00C53E76">
      <w:pPr>
        <w:spacing w:after="0"/>
        <w:ind w:left="360" w:firstLine="348"/>
        <w:jc w:val="both"/>
        <w:rPr>
          <w:rFonts w:ascii="Times New Roman" w:hAnsi="Times New Roman"/>
          <w:sz w:val="24"/>
          <w:szCs w:val="24"/>
        </w:rPr>
      </w:pPr>
    </w:p>
    <w:p w:rsidR="00C53E76" w:rsidRPr="00E044B8" w:rsidRDefault="00C53E76" w:rsidP="00C53E76">
      <w:pPr>
        <w:spacing w:after="0"/>
        <w:ind w:left="360" w:firstLine="348"/>
        <w:jc w:val="both"/>
        <w:rPr>
          <w:rFonts w:ascii="Times New Roman" w:hAnsi="Times New Roman"/>
          <w:sz w:val="24"/>
          <w:szCs w:val="24"/>
        </w:rPr>
      </w:pPr>
    </w:p>
    <w:p w:rsidR="00366C95" w:rsidRDefault="00366C95" w:rsidP="00366C95">
      <w:pPr>
        <w:pStyle w:val="AralkYok"/>
        <w:spacing w:line="360" w:lineRule="auto"/>
        <w:jc w:val="both"/>
        <w:rPr>
          <w:rFonts w:ascii="Times New Roman" w:hAnsi="Times New Roman"/>
          <w:b/>
          <w:sz w:val="24"/>
          <w:szCs w:val="24"/>
          <w:lang w:eastAsia="tr-TR"/>
        </w:rPr>
      </w:pPr>
      <w:r w:rsidRPr="007B4872">
        <w:rPr>
          <w:rFonts w:ascii="Times New Roman" w:hAnsi="Times New Roman"/>
          <w:b/>
          <w:sz w:val="24"/>
          <w:szCs w:val="24"/>
          <w:lang w:eastAsia="tr-TR"/>
        </w:rPr>
        <w:t xml:space="preserve">           Öğretmen Adayı</w:t>
      </w:r>
      <w:r>
        <w:rPr>
          <w:rFonts w:ascii="Times New Roman" w:hAnsi="Times New Roman"/>
          <w:b/>
          <w:sz w:val="24"/>
          <w:szCs w:val="24"/>
          <w:lang w:eastAsia="tr-TR"/>
        </w:rPr>
        <w:t xml:space="preserve">                                                                Uygulama Öğretmeni</w:t>
      </w:r>
    </w:p>
    <w:p w:rsidR="00C53E76" w:rsidRPr="00C53E76" w:rsidRDefault="00366C95" w:rsidP="00366C95">
      <w:pPr>
        <w:pStyle w:val="AralkYok"/>
        <w:spacing w:line="360" w:lineRule="auto"/>
        <w:jc w:val="both"/>
        <w:rPr>
          <w:rFonts w:ascii="Times New Roman" w:hAnsi="Times New Roman"/>
          <w:sz w:val="24"/>
          <w:szCs w:val="24"/>
        </w:rPr>
      </w:pPr>
      <w:r>
        <w:rPr>
          <w:rFonts w:ascii="Times New Roman" w:hAnsi="Times New Roman"/>
          <w:sz w:val="24"/>
          <w:szCs w:val="24"/>
          <w:lang w:eastAsia="tr-TR"/>
        </w:rPr>
        <w:t xml:space="preserve">        </w:t>
      </w:r>
      <w:bookmarkStart w:id="0" w:name="_GoBack"/>
      <w:bookmarkEnd w:id="0"/>
    </w:p>
    <w:sectPr w:rsidR="00C53E76" w:rsidRPr="00C53E76" w:rsidSect="00366C95">
      <w:pgSz w:w="11906" w:h="16838"/>
      <w:pgMar w:top="1135" w:right="1274"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T.">
    <w:altName w:val="Arial"/>
    <w:charset w:val="00"/>
    <w:family w:val="swiss"/>
    <w:pitch w:val="variable"/>
    <w:sig w:usb0="00000001"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3D342546"/>
    <w:multiLevelType w:val="hybridMultilevel"/>
    <w:tmpl w:val="7206D97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3505B4F"/>
    <w:multiLevelType w:val="hybridMultilevel"/>
    <w:tmpl w:val="5D54D3F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739976E8"/>
    <w:multiLevelType w:val="hybridMultilevel"/>
    <w:tmpl w:val="CFFC98EE"/>
    <w:lvl w:ilvl="0" w:tplc="EA9AAC7A">
      <w:start w:val="1"/>
      <w:numFmt w:val="bullet"/>
      <w:lvlText w:val=""/>
      <w:lvlJc w:val="left"/>
      <w:pPr>
        <w:tabs>
          <w:tab w:val="num" w:pos="1069"/>
        </w:tabs>
        <w:ind w:left="1069"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0EC3"/>
    <w:rsid w:val="001F3E33"/>
    <w:rsid w:val="00215652"/>
    <w:rsid w:val="00366C95"/>
    <w:rsid w:val="00570EC3"/>
    <w:rsid w:val="007A6C9A"/>
    <w:rsid w:val="00A73D1F"/>
    <w:rsid w:val="00B7787A"/>
    <w:rsid w:val="00B967D4"/>
    <w:rsid w:val="00C53E76"/>
    <w:rsid w:val="00FF23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D1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73D1F"/>
    <w:pPr>
      <w:spacing w:after="0" w:line="240" w:lineRule="auto"/>
    </w:pPr>
    <w:rPr>
      <w:rFonts w:ascii="Calibri" w:eastAsia="Calibri" w:hAnsi="Calibri" w:cs="Times New Roman"/>
    </w:rPr>
  </w:style>
  <w:style w:type="paragraph" w:customStyle="1" w:styleId="StilalanArialT10nk">
    <w:name w:val="Stil alan + Arial T. 10 nk"/>
    <w:basedOn w:val="Normal"/>
    <w:rsid w:val="001F3E33"/>
    <w:pPr>
      <w:tabs>
        <w:tab w:val="left" w:pos="227"/>
      </w:tabs>
      <w:spacing w:before="14" w:after="0" w:line="240" w:lineRule="auto"/>
      <w:ind w:left="227"/>
    </w:pPr>
    <w:rPr>
      <w:rFonts w:ascii="Arial T." w:eastAsia="Times New Roman" w:hAnsi="Arial T." w:cs="Times New Roman"/>
      <w:b/>
      <w:bCs/>
      <w:sz w:val="20"/>
      <w:szCs w:val="24"/>
      <w:u w:val="single"/>
      <w:lang w:eastAsia="tr-TR"/>
    </w:rPr>
  </w:style>
  <w:style w:type="paragraph" w:customStyle="1" w:styleId="sonkutuamaclar">
    <w:name w:val="son_kutuamaclar"/>
    <w:basedOn w:val="Normal"/>
    <w:rsid w:val="001F3E33"/>
    <w:pPr>
      <w:tabs>
        <w:tab w:val="left" w:pos="1077"/>
        <w:tab w:val="left" w:pos="1247"/>
      </w:tabs>
      <w:spacing w:before="14" w:after="0" w:line="240" w:lineRule="auto"/>
      <w:ind w:left="227"/>
    </w:pPr>
    <w:rPr>
      <w:rFonts w:ascii="Arial T." w:eastAsia="Times New Roman" w:hAnsi="Arial T." w:cs="Times New Roman"/>
      <w:sz w:val="20"/>
      <w:szCs w:val="24"/>
      <w:lang w:eastAsia="tr-TR"/>
    </w:rPr>
  </w:style>
  <w:style w:type="paragraph" w:customStyle="1" w:styleId="hatice">
    <w:name w:val="hatice"/>
    <w:basedOn w:val="Normal"/>
    <w:link w:val="haticeChar"/>
    <w:qFormat/>
    <w:rsid w:val="00C53E76"/>
    <w:pPr>
      <w:numPr>
        <w:numId w:val="1"/>
      </w:numPr>
      <w:tabs>
        <w:tab w:val="left" w:pos="454"/>
      </w:tabs>
      <w:spacing w:before="14" w:after="0" w:line="240" w:lineRule="auto"/>
      <w:jc w:val="both"/>
    </w:pPr>
    <w:rPr>
      <w:rFonts w:ascii="Arial T." w:eastAsia="Times New Roman" w:hAnsi="Arial T." w:cs="Times New Roman"/>
      <w:sz w:val="20"/>
      <w:szCs w:val="20"/>
      <w:lang w:eastAsia="tr-TR"/>
    </w:rPr>
  </w:style>
  <w:style w:type="character" w:customStyle="1" w:styleId="haticeChar">
    <w:name w:val="hatice Char"/>
    <w:link w:val="hatice"/>
    <w:rsid w:val="00C53E76"/>
    <w:rPr>
      <w:rFonts w:ascii="Arial T." w:eastAsia="Times New Roman" w:hAnsi="Arial T." w:cs="Times New Roman"/>
      <w:sz w:val="20"/>
      <w:szCs w:val="20"/>
      <w:lang w:eastAsia="tr-TR"/>
    </w:rPr>
  </w:style>
  <w:style w:type="paragraph" w:styleId="ListeParagraf">
    <w:name w:val="List Paragraph"/>
    <w:basedOn w:val="Normal"/>
    <w:uiPriority w:val="34"/>
    <w:qFormat/>
    <w:rsid w:val="00C53E7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D1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73D1F"/>
    <w:pPr>
      <w:spacing w:after="0" w:line="240" w:lineRule="auto"/>
    </w:pPr>
    <w:rPr>
      <w:rFonts w:ascii="Calibri" w:eastAsia="Calibri" w:hAnsi="Calibri" w:cs="Times New Roman"/>
    </w:rPr>
  </w:style>
  <w:style w:type="paragraph" w:customStyle="1" w:styleId="StilalanArialT10nk">
    <w:name w:val="Stil alan + Arial T. 10 nk"/>
    <w:basedOn w:val="Normal"/>
    <w:rsid w:val="001F3E33"/>
    <w:pPr>
      <w:tabs>
        <w:tab w:val="left" w:pos="227"/>
      </w:tabs>
      <w:spacing w:before="14" w:after="0" w:line="240" w:lineRule="auto"/>
      <w:ind w:left="227"/>
    </w:pPr>
    <w:rPr>
      <w:rFonts w:ascii="Arial T." w:eastAsia="Times New Roman" w:hAnsi="Arial T." w:cs="Times New Roman"/>
      <w:b/>
      <w:bCs/>
      <w:sz w:val="20"/>
      <w:szCs w:val="24"/>
      <w:u w:val="single"/>
      <w:lang w:eastAsia="tr-TR"/>
    </w:rPr>
  </w:style>
  <w:style w:type="paragraph" w:customStyle="1" w:styleId="sonkutuamaclar">
    <w:name w:val="son_kutuamaclar"/>
    <w:basedOn w:val="Normal"/>
    <w:rsid w:val="001F3E33"/>
    <w:pPr>
      <w:tabs>
        <w:tab w:val="left" w:pos="1077"/>
        <w:tab w:val="left" w:pos="1247"/>
      </w:tabs>
      <w:spacing w:before="14" w:after="0" w:line="240" w:lineRule="auto"/>
      <w:ind w:left="227"/>
    </w:pPr>
    <w:rPr>
      <w:rFonts w:ascii="Arial T." w:eastAsia="Times New Roman" w:hAnsi="Arial T." w:cs="Times New Roman"/>
      <w:sz w:val="20"/>
      <w:szCs w:val="24"/>
      <w:lang w:eastAsia="tr-TR"/>
    </w:rPr>
  </w:style>
  <w:style w:type="paragraph" w:customStyle="1" w:styleId="hatice">
    <w:name w:val="hatice"/>
    <w:basedOn w:val="Normal"/>
    <w:link w:val="haticeChar"/>
    <w:qFormat/>
    <w:rsid w:val="00C53E76"/>
    <w:pPr>
      <w:numPr>
        <w:numId w:val="1"/>
      </w:numPr>
      <w:tabs>
        <w:tab w:val="left" w:pos="454"/>
      </w:tabs>
      <w:spacing w:before="14" w:after="0" w:line="240" w:lineRule="auto"/>
      <w:jc w:val="both"/>
    </w:pPr>
    <w:rPr>
      <w:rFonts w:ascii="Arial T." w:eastAsia="Times New Roman" w:hAnsi="Arial T." w:cs="Times New Roman"/>
      <w:sz w:val="20"/>
      <w:szCs w:val="20"/>
      <w:lang w:eastAsia="tr-TR"/>
    </w:rPr>
  </w:style>
  <w:style w:type="character" w:customStyle="1" w:styleId="haticeChar">
    <w:name w:val="hatice Char"/>
    <w:link w:val="hatice"/>
    <w:rsid w:val="00C53E76"/>
    <w:rPr>
      <w:rFonts w:ascii="Arial T." w:eastAsia="Times New Roman" w:hAnsi="Arial T." w:cs="Times New Roman"/>
      <w:sz w:val="20"/>
      <w:szCs w:val="20"/>
      <w:lang w:eastAsia="tr-TR"/>
    </w:rPr>
  </w:style>
  <w:style w:type="paragraph" w:styleId="ListeParagraf">
    <w:name w:val="List Paragraph"/>
    <w:basedOn w:val="Normal"/>
    <w:uiPriority w:val="34"/>
    <w:qFormat/>
    <w:rsid w:val="00C53E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277997">
      <w:bodyDiv w:val="1"/>
      <w:marLeft w:val="0"/>
      <w:marRight w:val="0"/>
      <w:marTop w:val="0"/>
      <w:marBottom w:val="0"/>
      <w:divBdr>
        <w:top w:val="none" w:sz="0" w:space="0" w:color="auto"/>
        <w:left w:val="none" w:sz="0" w:space="0" w:color="auto"/>
        <w:bottom w:val="none" w:sz="0" w:space="0" w:color="auto"/>
        <w:right w:val="none" w:sz="0" w:space="0" w:color="auto"/>
      </w:divBdr>
    </w:div>
    <w:div w:id="831141970">
      <w:bodyDiv w:val="1"/>
      <w:marLeft w:val="0"/>
      <w:marRight w:val="0"/>
      <w:marTop w:val="0"/>
      <w:marBottom w:val="0"/>
      <w:divBdr>
        <w:top w:val="none" w:sz="0" w:space="0" w:color="auto"/>
        <w:left w:val="none" w:sz="0" w:space="0" w:color="auto"/>
        <w:bottom w:val="none" w:sz="0" w:space="0" w:color="auto"/>
        <w:right w:val="none" w:sz="0" w:space="0" w:color="auto"/>
      </w:divBdr>
    </w:div>
    <w:div w:id="939486888">
      <w:bodyDiv w:val="1"/>
      <w:marLeft w:val="0"/>
      <w:marRight w:val="0"/>
      <w:marTop w:val="0"/>
      <w:marBottom w:val="0"/>
      <w:divBdr>
        <w:top w:val="none" w:sz="0" w:space="0" w:color="auto"/>
        <w:left w:val="none" w:sz="0" w:space="0" w:color="auto"/>
        <w:bottom w:val="none" w:sz="0" w:space="0" w:color="auto"/>
        <w:right w:val="none" w:sz="0" w:space="0" w:color="auto"/>
      </w:divBdr>
    </w:div>
    <w:div w:id="1051734514">
      <w:bodyDiv w:val="1"/>
      <w:marLeft w:val="0"/>
      <w:marRight w:val="0"/>
      <w:marTop w:val="0"/>
      <w:marBottom w:val="0"/>
      <w:divBdr>
        <w:top w:val="none" w:sz="0" w:space="0" w:color="auto"/>
        <w:left w:val="none" w:sz="0" w:space="0" w:color="auto"/>
        <w:bottom w:val="none" w:sz="0" w:space="0" w:color="auto"/>
        <w:right w:val="none" w:sz="0" w:space="0" w:color="auto"/>
      </w:divBdr>
    </w:div>
    <w:div w:id="1232035372">
      <w:bodyDiv w:val="1"/>
      <w:marLeft w:val="0"/>
      <w:marRight w:val="0"/>
      <w:marTop w:val="0"/>
      <w:marBottom w:val="0"/>
      <w:divBdr>
        <w:top w:val="none" w:sz="0" w:space="0" w:color="auto"/>
        <w:left w:val="none" w:sz="0" w:space="0" w:color="auto"/>
        <w:bottom w:val="none" w:sz="0" w:space="0" w:color="auto"/>
        <w:right w:val="none" w:sz="0" w:space="0" w:color="auto"/>
      </w:divBdr>
    </w:div>
    <w:div w:id="1240825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2085</Words>
  <Characters>11886</Characters>
  <Application>Microsoft Office Word</Application>
  <DocSecurity>0</DocSecurity>
  <Lines>99</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11</cp:revision>
  <dcterms:created xsi:type="dcterms:W3CDTF">2013-01-22T07:14:00Z</dcterms:created>
  <dcterms:modified xsi:type="dcterms:W3CDTF">2013-06-14T10:15:00Z</dcterms:modified>
</cp:coreProperties>
</file>